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686402" w14:textId="77777777" w:rsidR="006D6619" w:rsidRDefault="006D6619">
      <w:pPr>
        <w:ind w:left="0" w:hanging="2"/>
        <w:jc w:val="center"/>
        <w:rPr>
          <w:sz w:val="20"/>
          <w:szCs w:val="20"/>
        </w:rPr>
      </w:pPr>
      <w:r>
        <w:rPr>
          <w:sz w:val="20"/>
          <w:szCs w:val="20"/>
        </w:rPr>
        <w:t>This Journal is available in Universitas Bhayangkara Jakarta Raya online Journals</w:t>
      </w:r>
      <w:r>
        <w:rPr>
          <w:noProof/>
        </w:rPr>
        <w:drawing>
          <wp:anchor distT="0" distB="0" distL="0" distR="0" simplePos="0" relativeHeight="251659264" behindDoc="1" locked="0" layoutInCell="1" hidden="0" allowOverlap="1" wp14:anchorId="67D1E4CE" wp14:editId="7A43A5D9">
            <wp:simplePos x="0" y="0"/>
            <wp:positionH relativeFrom="column">
              <wp:posOffset>5200650</wp:posOffset>
            </wp:positionH>
            <wp:positionV relativeFrom="paragraph">
              <wp:posOffset>20320</wp:posOffset>
            </wp:positionV>
            <wp:extent cx="704850" cy="806450"/>
            <wp:effectExtent l="0" t="0" r="0" b="0"/>
            <wp:wrapNone/>
            <wp:docPr id="10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04850" cy="806450"/>
                    </a:xfrm>
                    <a:prstGeom prst="rect">
                      <a:avLst/>
                    </a:prstGeom>
                    <a:ln/>
                  </pic:spPr>
                </pic:pic>
              </a:graphicData>
            </a:graphic>
          </wp:anchor>
        </w:drawing>
      </w:r>
      <w:r>
        <w:rPr>
          <w:noProof/>
        </w:rPr>
        <w:drawing>
          <wp:anchor distT="0" distB="0" distL="0" distR="0" simplePos="0" relativeHeight="251660288" behindDoc="1" locked="0" layoutInCell="1" hidden="0" allowOverlap="1" wp14:anchorId="103E6F12" wp14:editId="4637B4F8">
            <wp:simplePos x="0" y="0"/>
            <wp:positionH relativeFrom="column">
              <wp:posOffset>-249554</wp:posOffset>
            </wp:positionH>
            <wp:positionV relativeFrom="paragraph">
              <wp:posOffset>12065</wp:posOffset>
            </wp:positionV>
            <wp:extent cx="772160" cy="772160"/>
            <wp:effectExtent l="0" t="0" r="0" b="0"/>
            <wp:wrapNone/>
            <wp:docPr id="10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72160" cy="77216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6226671B" wp14:editId="764E6EEA">
                <wp:simplePos x="0" y="0"/>
                <wp:positionH relativeFrom="column">
                  <wp:posOffset>-165099</wp:posOffset>
                </wp:positionH>
                <wp:positionV relativeFrom="paragraph">
                  <wp:posOffset>-76199</wp:posOffset>
                </wp:positionV>
                <wp:extent cx="6048375" cy="12700"/>
                <wp:effectExtent l="0" t="0" r="0" b="0"/>
                <wp:wrapNone/>
                <wp:docPr id="1071" name="Straight Arrow Connector 1071"/>
                <wp:cNvGraphicFramePr/>
                <a:graphic xmlns:a="http://schemas.openxmlformats.org/drawingml/2006/main">
                  <a:graphicData uri="http://schemas.microsoft.com/office/word/2010/wordprocessingShape">
                    <wps:wsp>
                      <wps:cNvCnPr/>
                      <wps:spPr>
                        <a:xfrm>
                          <a:off x="2321813" y="3780000"/>
                          <a:ext cx="6048375"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53D87BEF" id="_x0000_t32" coordsize="21600,21600" o:spt="32" o:oned="t" path="m,l21600,21600e" filled="f">
                <v:path arrowok="t" fillok="f" o:connecttype="none"/>
                <o:lock v:ext="edit" shapetype="t"/>
              </v:shapetype>
              <v:shape id="Straight Arrow Connector 1071" o:spid="_x0000_s1026" type="#_x0000_t32" style="position:absolute;margin-left:-13pt;margin-top:-6pt;width:476.2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" strokeweight="1pt">
                <v:stroke startarrowwidth="narrow" startarrowlength="short" endarrowwidth="narrow" endarrowlength="short"/>
              </v:shape>
            </w:pict>
          </mc:Fallback>
        </mc:AlternateContent>
      </w:r>
    </w:p>
    <w:p w14:paraId="29D1831C" w14:textId="77777777" w:rsidR="006D6619" w:rsidRDefault="006D6619">
      <w:pPr>
        <w:ind w:left="0" w:hanging="2"/>
        <w:jc w:val="center"/>
        <w:rPr>
          <w:sz w:val="24"/>
          <w:szCs w:val="24"/>
        </w:rPr>
      </w:pPr>
      <w:r>
        <w:rPr>
          <w:b/>
          <w:sz w:val="24"/>
          <w:szCs w:val="24"/>
        </w:rPr>
        <w:t>Journal of Computer Science Contributions (JUCOSCO)</w:t>
      </w:r>
    </w:p>
    <w:p w14:paraId="659F8FAD" w14:textId="77777777" w:rsidR="006D6619" w:rsidRDefault="006D6619">
      <w:pPr>
        <w:ind w:left="0" w:hanging="2"/>
        <w:jc w:val="center"/>
        <w:rPr>
          <w:sz w:val="20"/>
          <w:szCs w:val="20"/>
        </w:rPr>
      </w:pPr>
      <w:r>
        <w:rPr>
          <w:sz w:val="20"/>
          <w:szCs w:val="20"/>
        </w:rPr>
        <w:t xml:space="preserve">Journal homepage: </w:t>
      </w:r>
      <w:hyperlink r:id="rId11">
        <w:r>
          <w:rPr>
            <w:color w:val="0000FF"/>
            <w:sz w:val="20"/>
            <w:szCs w:val="20"/>
            <w:u w:val="single"/>
          </w:rPr>
          <w:t>https://ejurnal.ubharajaya.ac.id/index.php/jucosco</w:t>
        </w:r>
      </w:hyperlink>
      <w:r>
        <w:rPr>
          <w:sz w:val="20"/>
          <w:szCs w:val="20"/>
        </w:rPr>
        <w:t xml:space="preserve"> </w:t>
      </w:r>
      <w:r>
        <w:rPr>
          <w:noProof/>
        </w:rPr>
        <mc:AlternateContent>
          <mc:Choice Requires="wps">
            <w:drawing>
              <wp:anchor distT="0" distB="0" distL="114300" distR="114300" simplePos="0" relativeHeight="251662336" behindDoc="0" locked="0" layoutInCell="1" hidden="0" allowOverlap="1" wp14:anchorId="3A020DBB" wp14:editId="7BD58909">
                <wp:simplePos x="0" y="0"/>
                <wp:positionH relativeFrom="column">
                  <wp:posOffset>-165099</wp:posOffset>
                </wp:positionH>
                <wp:positionV relativeFrom="paragraph">
                  <wp:posOffset>241300</wp:posOffset>
                </wp:positionV>
                <wp:extent cx="6048375" cy="28575"/>
                <wp:effectExtent l="0" t="0" r="0" b="0"/>
                <wp:wrapNone/>
                <wp:docPr id="1070" name="Straight Arrow Connector 1070"/>
                <wp:cNvGraphicFramePr/>
                <a:graphic xmlns:a="http://schemas.openxmlformats.org/drawingml/2006/main">
                  <a:graphicData uri="http://schemas.microsoft.com/office/word/2010/wordprocessingShape">
                    <wps:wsp>
                      <wps:cNvCnPr/>
                      <wps:spPr>
                        <a:xfrm>
                          <a:off x="2321813" y="3780000"/>
                          <a:ext cx="6048375" cy="0"/>
                        </a:xfrm>
                        <a:prstGeom prst="straightConnector1">
                          <a:avLst/>
                        </a:prstGeom>
                        <a:noFill/>
                        <a:ln w="28575" cap="flat" cmpd="sng">
                          <a:solidFill>
                            <a:srgbClr val="000000"/>
                          </a:solidFill>
                          <a:prstDash val="solid"/>
                          <a:round/>
                          <a:headEnd type="none" w="sm" len="sm"/>
                          <a:tailEnd type="none" w="sm" len="sm"/>
                        </a:ln>
                      </wps:spPr>
                      <wps:bodyPr/>
                    </wps:wsp>
                  </a:graphicData>
                </a:graphic>
              </wp:anchor>
            </w:drawing>
          </mc:Choice>
          <mc:Fallback>
            <w:pict>
              <v:shape w14:anchorId="7306DB6C" id="Straight Arrow Connector 1070" o:spid="_x0000_s1026" type="#_x0000_t32" style="position:absolute;margin-left:-13pt;margin-top:19pt;width:476.25pt;height: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" strokeweight="2.25pt">
                <v:stroke startarrowwidth="narrow" startarrowlength="short" endarrowwidth="narrow" endarrowlength="short"/>
              </v:shape>
            </w:pict>
          </mc:Fallback>
        </mc:AlternateContent>
      </w:r>
    </w:p>
    <w:p w14:paraId="3557DD21" w14:textId="77777777" w:rsidR="006D6619" w:rsidRDefault="006D6619" w:rsidP="00AE6C70">
      <w:pPr>
        <w:spacing w:after="0" w:line="240" w:lineRule="auto"/>
        <w:ind w:left="0" w:hanging="2"/>
        <w:jc w:val="center"/>
      </w:pPr>
    </w:p>
    <w:p w14:paraId="06CB0971" w14:textId="77777777" w:rsidR="006D6619" w:rsidRDefault="006D6619">
      <w:pPr>
        <w:pBdr>
          <w:top w:val="nil"/>
          <w:left w:val="nil"/>
          <w:bottom w:val="nil"/>
          <w:right w:val="nil"/>
          <w:between w:val="nil"/>
        </w:pBdr>
        <w:spacing w:after="0" w:line="240" w:lineRule="auto"/>
        <w:ind w:left="1" w:hanging="3"/>
        <w:jc w:val="left"/>
        <w:rPr>
          <w:b/>
          <w:color w:val="000000"/>
          <w:sz w:val="28"/>
          <w:szCs w:val="28"/>
        </w:rPr>
      </w:pPr>
      <w:r w:rsidRPr="00D124D4">
        <w:rPr>
          <w:b/>
          <w:color w:val="000000"/>
          <w:sz w:val="28"/>
          <w:szCs w:val="28"/>
        </w:rPr>
        <w:t xml:space="preserve">Optimalisasi </w:t>
      </w:r>
      <w:r>
        <w:rPr>
          <w:b/>
          <w:color w:val="000000"/>
          <w:sz w:val="28"/>
          <w:szCs w:val="28"/>
        </w:rPr>
        <w:t xml:space="preserve">Pemanfaatan </w:t>
      </w:r>
      <w:r w:rsidRPr="00D124D4">
        <w:rPr>
          <w:b/>
          <w:color w:val="000000"/>
          <w:sz w:val="28"/>
          <w:szCs w:val="28"/>
        </w:rPr>
        <w:t xml:space="preserve">Media Sosial dan </w:t>
      </w:r>
      <w:r w:rsidRPr="006D6619">
        <w:rPr>
          <w:b/>
          <w:i/>
          <w:iCs/>
          <w:color w:val="000000"/>
          <w:sz w:val="28"/>
          <w:szCs w:val="28"/>
        </w:rPr>
        <w:t>Artificial Intelligence</w:t>
      </w:r>
      <w:r w:rsidRPr="00D124D4">
        <w:rPr>
          <w:b/>
          <w:color w:val="000000"/>
          <w:sz w:val="28"/>
          <w:szCs w:val="28"/>
        </w:rPr>
        <w:t xml:space="preserve"> </w:t>
      </w:r>
      <w:r>
        <w:rPr>
          <w:b/>
          <w:color w:val="000000"/>
          <w:sz w:val="28"/>
          <w:szCs w:val="28"/>
        </w:rPr>
        <w:t>untuk</w:t>
      </w:r>
      <w:r w:rsidRPr="00D124D4">
        <w:rPr>
          <w:b/>
          <w:color w:val="000000"/>
          <w:sz w:val="28"/>
          <w:szCs w:val="28"/>
        </w:rPr>
        <w:t xml:space="preserve"> Karang Taruna Kalibaru</w:t>
      </w:r>
    </w:p>
    <w:p w14:paraId="3635EE59" w14:textId="77777777" w:rsidR="006D6619" w:rsidRPr="00AE6C70" w:rsidRDefault="006D6619">
      <w:pPr>
        <w:spacing w:after="0" w:line="240" w:lineRule="auto"/>
        <w:ind w:left="0" w:hanging="2"/>
        <w:rPr>
          <w:sz w:val="24"/>
          <w:szCs w:val="24"/>
        </w:rPr>
      </w:pPr>
    </w:p>
    <w:p w14:paraId="4E058BF2" w14:textId="77777777" w:rsidR="006D6619" w:rsidRPr="00AE6C70" w:rsidRDefault="006D6619" w:rsidP="00AE6C70">
      <w:pPr>
        <w:spacing w:after="0" w:line="240" w:lineRule="auto"/>
        <w:ind w:left="0" w:right="-46" w:hanging="2"/>
        <w:jc w:val="left"/>
      </w:pPr>
      <w:r w:rsidRPr="00AE6C70">
        <w:t>Bernadus Gunawan Sudarsono</w:t>
      </w:r>
      <w:r w:rsidRPr="00AE6C70">
        <w:rPr>
          <w:vertAlign w:val="superscript"/>
        </w:rPr>
        <w:t>1</w:t>
      </w:r>
      <w:r w:rsidRPr="00AE6C70">
        <w:t>, Alexius Ulan Ban</w:t>
      </w:r>
      <w:r w:rsidRPr="00AE6C70">
        <w:rPr>
          <w:vertAlign w:val="superscript"/>
        </w:rPr>
        <w:t>2</w:t>
      </w:r>
      <w:r w:rsidRPr="00AE6C70">
        <w:t>, Sharyanto</w:t>
      </w:r>
      <w:r w:rsidRPr="00AE6C70">
        <w:rPr>
          <w:vertAlign w:val="superscript"/>
        </w:rPr>
        <w:t>3</w:t>
      </w:r>
      <w:r w:rsidRPr="00AE6C70">
        <w:t>, Joko Saputro</w:t>
      </w:r>
      <w:r>
        <w:rPr>
          <w:vertAlign w:val="superscript"/>
        </w:rPr>
        <w:t>2</w:t>
      </w:r>
      <w:r w:rsidRPr="00AE6C70">
        <w:t>, Raditya Galih Whendasmoro</w:t>
      </w:r>
      <w:r>
        <w:rPr>
          <w:vertAlign w:val="superscript"/>
        </w:rPr>
        <w:t>3</w:t>
      </w:r>
    </w:p>
    <w:p w14:paraId="45D6A4EC" w14:textId="77777777" w:rsidR="006D6619" w:rsidRDefault="006D6619" w:rsidP="002A6C05">
      <w:pPr>
        <w:spacing w:after="0" w:line="240" w:lineRule="auto"/>
        <w:ind w:left="0" w:hanging="2"/>
        <w:rPr>
          <w:sz w:val="20"/>
          <w:szCs w:val="20"/>
        </w:rPr>
      </w:pPr>
    </w:p>
    <w:p w14:paraId="5681BBB0" w14:textId="77777777" w:rsidR="006D6619" w:rsidRDefault="006D6619" w:rsidP="002A6C05">
      <w:pPr>
        <w:spacing w:after="0" w:line="240" w:lineRule="auto"/>
        <w:ind w:left="0" w:hanging="2"/>
        <w:jc w:val="left"/>
        <w:rPr>
          <w:sz w:val="20"/>
          <w:szCs w:val="20"/>
        </w:rPr>
      </w:pPr>
      <w:r>
        <w:rPr>
          <w:sz w:val="20"/>
          <w:szCs w:val="20"/>
          <w:vertAlign w:val="superscript"/>
        </w:rPr>
        <w:t>1</w:t>
      </w:r>
      <w:r>
        <w:rPr>
          <w:sz w:val="20"/>
          <w:szCs w:val="20"/>
        </w:rPr>
        <w:t xml:space="preserve"> Informatika, Fakultas Imu Komputer, Universitas Bhayangkara Jakarta Raya, Jakarta, Indonesia, </w:t>
      </w:r>
    </w:p>
    <w:p w14:paraId="4A0A337E" w14:textId="77777777" w:rsidR="006D6619" w:rsidRDefault="006D6619" w:rsidP="002A6C05">
      <w:pPr>
        <w:spacing w:after="0" w:line="240" w:lineRule="auto"/>
        <w:ind w:left="0" w:hanging="2"/>
        <w:jc w:val="left"/>
        <w:rPr>
          <w:sz w:val="20"/>
          <w:szCs w:val="20"/>
        </w:rPr>
      </w:pPr>
      <w:r>
        <w:rPr>
          <w:sz w:val="20"/>
          <w:szCs w:val="20"/>
        </w:rPr>
        <w:t xml:space="preserve">   </w:t>
      </w:r>
      <w:hyperlink r:id="rId12" w:history="1">
        <w:r w:rsidRPr="00522DC6">
          <w:rPr>
            <w:rStyle w:val="Hyperlink"/>
            <w:sz w:val="20"/>
            <w:szCs w:val="20"/>
          </w:rPr>
          <w:t>bernadus.gs@dsn.ubharajaya.ac.id</w:t>
        </w:r>
      </w:hyperlink>
    </w:p>
    <w:p w14:paraId="0466397A" w14:textId="77777777" w:rsidR="006D6619" w:rsidRDefault="006D6619">
      <w:pPr>
        <w:spacing w:after="0" w:line="240" w:lineRule="auto"/>
        <w:ind w:left="0" w:hanging="2"/>
        <w:rPr>
          <w:sz w:val="20"/>
          <w:szCs w:val="20"/>
        </w:rPr>
      </w:pPr>
      <w:r>
        <w:rPr>
          <w:sz w:val="20"/>
          <w:szCs w:val="20"/>
          <w:vertAlign w:val="superscript"/>
        </w:rPr>
        <w:t>2</w:t>
      </w:r>
      <w:r>
        <w:rPr>
          <w:sz w:val="20"/>
          <w:szCs w:val="20"/>
        </w:rPr>
        <w:t xml:space="preserve"> Sistem Komputer, Fakultas Ilmu Komputer, Universitas Bung Karno, Jakarta, Indonesia, </w:t>
      </w:r>
    </w:p>
    <w:p w14:paraId="60B7A27C" w14:textId="77777777" w:rsidR="006D6619" w:rsidRDefault="006D6619">
      <w:pPr>
        <w:spacing w:after="0" w:line="240" w:lineRule="auto"/>
        <w:ind w:left="0" w:hanging="2"/>
        <w:rPr>
          <w:sz w:val="20"/>
          <w:szCs w:val="20"/>
        </w:rPr>
      </w:pPr>
      <w:r>
        <w:rPr>
          <w:sz w:val="20"/>
          <w:szCs w:val="20"/>
        </w:rPr>
        <w:t xml:space="preserve">   </w:t>
      </w:r>
      <w:hyperlink r:id="rId13" w:history="1">
        <w:r w:rsidRPr="00522DC6">
          <w:rPr>
            <w:rStyle w:val="Hyperlink"/>
            <w:sz w:val="20"/>
            <w:szCs w:val="20"/>
          </w:rPr>
          <w:t>alexiusulanbani@ubk.ac.id</w:t>
        </w:r>
      </w:hyperlink>
      <w:r>
        <w:rPr>
          <w:sz w:val="20"/>
          <w:szCs w:val="20"/>
        </w:rPr>
        <w:t xml:space="preserve">, </w:t>
      </w:r>
      <w:hyperlink r:id="rId14" w:history="1">
        <w:r w:rsidRPr="008A6723">
          <w:rPr>
            <w:rStyle w:val="Hyperlink"/>
            <w:sz w:val="20"/>
            <w:szCs w:val="20"/>
          </w:rPr>
          <w:t>jokosaputro@ubk.ac.id</w:t>
        </w:r>
      </w:hyperlink>
    </w:p>
    <w:p w14:paraId="7FE14C7B" w14:textId="77777777" w:rsidR="006D6619" w:rsidRDefault="006D6619">
      <w:pPr>
        <w:spacing w:after="0" w:line="240" w:lineRule="auto"/>
        <w:ind w:left="0" w:hanging="2"/>
        <w:rPr>
          <w:sz w:val="20"/>
          <w:szCs w:val="20"/>
        </w:rPr>
      </w:pPr>
      <w:r w:rsidRPr="00C25A39">
        <w:rPr>
          <w:sz w:val="20"/>
          <w:szCs w:val="20"/>
          <w:vertAlign w:val="superscript"/>
        </w:rPr>
        <w:t>3</w:t>
      </w:r>
      <w:r>
        <w:rPr>
          <w:sz w:val="20"/>
          <w:szCs w:val="20"/>
          <w:vertAlign w:val="superscript"/>
        </w:rPr>
        <w:t xml:space="preserve">  </w:t>
      </w:r>
      <w:r>
        <w:rPr>
          <w:sz w:val="20"/>
          <w:szCs w:val="20"/>
        </w:rPr>
        <w:t xml:space="preserve">Sistem Informasi, Fakultas Ilmu Komputer, Universitas Bung Karno, Jakarta, Indonesia, </w:t>
      </w:r>
      <w:hyperlink r:id="rId15" w:history="1">
        <w:r w:rsidRPr="008A6723">
          <w:rPr>
            <w:rStyle w:val="Hyperlink"/>
            <w:sz w:val="20"/>
            <w:szCs w:val="20"/>
          </w:rPr>
          <w:t>syahriyanto@ubk.ac.id</w:t>
        </w:r>
      </w:hyperlink>
      <w:r>
        <w:rPr>
          <w:sz w:val="20"/>
          <w:szCs w:val="20"/>
        </w:rPr>
        <w:t xml:space="preserve">, </w:t>
      </w:r>
    </w:p>
    <w:p w14:paraId="013FF7EF" w14:textId="77777777" w:rsidR="006D6619" w:rsidRDefault="006D6619">
      <w:pPr>
        <w:spacing w:after="0" w:line="240" w:lineRule="auto"/>
        <w:ind w:left="0" w:hanging="2"/>
        <w:rPr>
          <w:sz w:val="20"/>
          <w:szCs w:val="20"/>
        </w:rPr>
      </w:pPr>
      <w:r>
        <w:rPr>
          <w:sz w:val="20"/>
          <w:szCs w:val="20"/>
        </w:rPr>
        <w:t xml:space="preserve">   </w:t>
      </w:r>
      <w:hyperlink r:id="rId16" w:history="1">
        <w:r w:rsidRPr="00522DC6">
          <w:rPr>
            <w:rStyle w:val="Hyperlink"/>
            <w:sz w:val="20"/>
            <w:szCs w:val="20"/>
          </w:rPr>
          <w:t>raditya_gw@ubk.ac.id</w:t>
        </w:r>
      </w:hyperlink>
    </w:p>
    <w:p w14:paraId="0E1738DC" w14:textId="77777777" w:rsidR="006D6619" w:rsidRDefault="006D6619" w:rsidP="00AE6C70">
      <w:pPr>
        <w:spacing w:after="0" w:line="240" w:lineRule="auto"/>
        <w:ind w:leftChars="0" w:left="0" w:firstLineChars="0" w:firstLine="0"/>
        <w:rPr>
          <w:sz w:val="20"/>
          <w:szCs w:val="20"/>
        </w:rPr>
      </w:pPr>
    </w:p>
    <w:p w14:paraId="2BED09C5" w14:textId="77777777" w:rsidR="006D6619" w:rsidRDefault="006D6619">
      <w:pPr>
        <w:spacing w:line="240" w:lineRule="auto"/>
        <w:ind w:left="0" w:hanging="2"/>
        <w:rPr>
          <w:sz w:val="20"/>
          <w:szCs w:val="20"/>
        </w:rPr>
      </w:pPr>
      <w:r>
        <w:rPr>
          <w:b/>
          <w:sz w:val="20"/>
          <w:szCs w:val="20"/>
        </w:rPr>
        <w:t>Abstract</w:t>
      </w:r>
    </w:p>
    <w:p w14:paraId="3F9C923C" w14:textId="77777777" w:rsidR="006D6619" w:rsidRDefault="006D6619">
      <w:pPr>
        <w:spacing w:line="240" w:lineRule="auto"/>
        <w:ind w:left="0" w:hanging="2"/>
        <w:rPr>
          <w:sz w:val="20"/>
          <w:szCs w:val="20"/>
        </w:rPr>
      </w:pPr>
      <w:r w:rsidRPr="0081300C">
        <w:rPr>
          <w:i/>
          <w:sz w:val="20"/>
          <w:szCs w:val="20"/>
        </w:rPr>
        <w:t>Global economic dynamics and the acceleration of digital transformation require youth organizations and local micro-businesses to adopt adaptive marketing communication strategies. Youth organizations in Karang Taruna (Youth Organization) hold a strategic position as a driving force for the community economy, but the sustainability of their businesses and organizational activities is often hampered by limited digital literacy, inconsistent content production, and the lack of a structured marketing strategy. This community service program aims to optimize the digital capacity of youth organizations in Kalibaru Village, Cilincing District, North Jakarta, through training in social media mastery and the integration of Artificial Intelligence (AI) technology based on an output-driven approach. The methods applied include qualitative-descriptive situational analysis, conceptual education delivery, hands-on workshops on AI prompt development and visual design, mentoring for independent publications, and integrated qualitative evaluation. The results of the activity showed significant improvements in participants' conceptual understanding and practical skills. All groups successfully designed persuasive copywriting, created proportional visual designs, and uploaded digital promotional content in real time to social media platforms. The use of AI tools has been proven to significantly reduce production time and streamline workflows without requiring a large financial investment. This program demonstrates that accelerating the adoption of artificial intelligence based on prompt engineering can strengthen the competitiveness, creativity, and economic independence of youth in densely populated urban areas.</w:t>
      </w:r>
    </w:p>
    <w:p w14:paraId="74A2EAD0" w14:textId="77777777" w:rsidR="006D6619" w:rsidRDefault="006D6619">
      <w:pPr>
        <w:spacing w:after="0" w:line="240" w:lineRule="auto"/>
        <w:ind w:left="0" w:hanging="2"/>
        <w:rPr>
          <w:sz w:val="20"/>
          <w:szCs w:val="20"/>
        </w:rPr>
      </w:pPr>
      <w:r>
        <w:rPr>
          <w:i/>
          <w:sz w:val="20"/>
          <w:szCs w:val="20"/>
        </w:rPr>
        <w:t>Keywords—</w:t>
      </w:r>
      <w:r>
        <w:t xml:space="preserve"> </w:t>
      </w:r>
      <w:r w:rsidRPr="00D124D4">
        <w:rPr>
          <w:i/>
          <w:sz w:val="20"/>
          <w:szCs w:val="20"/>
        </w:rPr>
        <w:t>Artificial Intelligence, Social Media, Digital Marketing, Youth Organization, Experiential Learning, Community Service</w:t>
      </w:r>
      <w:r>
        <w:rPr>
          <w:i/>
          <w:sz w:val="20"/>
          <w:szCs w:val="20"/>
        </w:rPr>
        <w:t xml:space="preserve">. </w:t>
      </w:r>
    </w:p>
    <w:p w14:paraId="29171C15" w14:textId="77777777" w:rsidR="006D6619" w:rsidRDefault="006D6619">
      <w:pPr>
        <w:spacing w:after="0" w:line="240" w:lineRule="auto"/>
        <w:ind w:left="0" w:hanging="2"/>
        <w:rPr>
          <w:sz w:val="20"/>
          <w:szCs w:val="20"/>
        </w:rPr>
      </w:pPr>
    </w:p>
    <w:p w14:paraId="769D2878" w14:textId="77777777" w:rsidR="006D6619" w:rsidRDefault="006D6619">
      <w:pPr>
        <w:spacing w:line="240" w:lineRule="auto"/>
        <w:ind w:left="0" w:hanging="2"/>
        <w:rPr>
          <w:sz w:val="20"/>
          <w:szCs w:val="20"/>
        </w:rPr>
      </w:pPr>
      <w:r>
        <w:rPr>
          <w:b/>
          <w:sz w:val="20"/>
          <w:szCs w:val="20"/>
        </w:rPr>
        <w:t>Abstrak</w:t>
      </w:r>
    </w:p>
    <w:p w14:paraId="06267171" w14:textId="77777777" w:rsidR="006D6619" w:rsidRDefault="006D6619">
      <w:pPr>
        <w:spacing w:line="240" w:lineRule="auto"/>
        <w:ind w:left="0" w:hanging="2"/>
        <w:rPr>
          <w:sz w:val="20"/>
          <w:szCs w:val="20"/>
        </w:rPr>
      </w:pPr>
      <w:r w:rsidRPr="0081300C">
        <w:rPr>
          <w:sz w:val="20"/>
          <w:szCs w:val="20"/>
        </w:rPr>
        <w:t xml:space="preserve">Dinamika ekonomi global dan percepatan transformasi digital menuntut organisasi kepemudaan serta pelaku usaha mikro di tingkat lokal untuk mengadopsi strategi komunikasi pemasaran yang adaptif. Pemuda Karang Taruna memiliki posisi strategis sebagai motor penggerak ekonomi komunitas, namun keberlanjutan usaha dan aktivitas organisasinya kerap terkendala oleh keterbatasan literasi digital, ketidakkonsistenan produksi konten, serta ketiadaan strategi pemasaran yang terstruktur. Program pengabdian kepada masyarakat ini bertujuan untuk mengoptimalkan kapasitas digital pemuda Karang Taruna di Kelurahan Kalibaru, Kecamatan Cilincing, Jakarta Utara, melalui pelatihan penguasaan media sosial dan integrasi teknologi Artificial Intelligence (AI) berbasis pendekatan output-driven. Metode yang diterapkan meliputi analisis kualitatif-deskriptif situasional, penyampaian edukasi konseptual, workshop praktik langsung penyusunan prompt AI dan desain visual, pendampingan publikasi mandiri, serta evaluasi kualitatif terpadu. Hasil kegiatan menunjukkan peningkatan signifikan pada pemahaman konseptual dan keterampilan praktis peserta. Seluruh kelompok peserta berhasil merancang copywriting persuasif, membuat desain visual yang proporsional, serta mengunggah konten promosi digital secara real-time ke platform media sosial. Pemanfaatan alat AI terbukti secara signifikan memangkas waktu produksi </w:t>
      </w:r>
      <w:r w:rsidRPr="0081300C">
        <w:rPr>
          <w:sz w:val="20"/>
          <w:szCs w:val="20"/>
        </w:rPr>
        <w:lastRenderedPageBreak/>
        <w:t>dan mengefisienkan alur kerja tanpa memerlukan alokasi modal finansial yang besar. Program ini membuktikan bahwa akselerasi adopsi kecerdasan buatan berbasis prompt engineering mampu memperkuat daya saing, kreativitas, dan kemandirian ekonomi pemuda di wilayah urban padat penduduk.</w:t>
      </w:r>
      <w:r w:rsidRPr="00D124D4">
        <w:rPr>
          <w:sz w:val="20"/>
          <w:szCs w:val="20"/>
        </w:rPr>
        <w:t>.</w:t>
      </w:r>
    </w:p>
    <w:p w14:paraId="0BDABA78" w14:textId="77777777" w:rsidR="006D6619" w:rsidRDefault="006D6619">
      <w:pPr>
        <w:spacing w:after="0" w:line="240" w:lineRule="auto"/>
        <w:ind w:left="0" w:hanging="2"/>
        <w:rPr>
          <w:sz w:val="20"/>
          <w:szCs w:val="20"/>
        </w:rPr>
      </w:pPr>
      <w:r>
        <w:rPr>
          <w:sz w:val="20"/>
          <w:szCs w:val="20"/>
        </w:rPr>
        <w:t xml:space="preserve">Kata kunci— </w:t>
      </w:r>
      <w:r w:rsidRPr="00D124D4">
        <w:rPr>
          <w:sz w:val="20"/>
          <w:szCs w:val="20"/>
        </w:rPr>
        <w:t>Artificial Intelligence, Media Sosial, Pemasaran Digital, Karang Taruna, Experiential Learning, Pengabdian Masyarakat</w:t>
      </w:r>
      <w:r>
        <w:rPr>
          <w:sz w:val="20"/>
          <w:szCs w:val="20"/>
        </w:rPr>
        <w:t xml:space="preserve"> </w:t>
      </w:r>
    </w:p>
    <w:p w14:paraId="61304CD5" w14:textId="77777777" w:rsidR="006D6619" w:rsidRDefault="006D6619">
      <w:pPr>
        <w:ind w:left="0" w:hanging="2"/>
      </w:pPr>
      <w:r>
        <w:rPr>
          <w:noProof/>
        </w:rPr>
        <mc:AlternateContent>
          <mc:Choice Requires="wps">
            <w:drawing>
              <wp:anchor distT="0" distB="0" distL="114300" distR="114300" simplePos="0" relativeHeight="251663360" behindDoc="0" locked="0" layoutInCell="1" hidden="0" allowOverlap="1" wp14:anchorId="49F710C2" wp14:editId="264AD14C">
                <wp:simplePos x="0" y="0"/>
                <wp:positionH relativeFrom="column">
                  <wp:posOffset>-101599</wp:posOffset>
                </wp:positionH>
                <wp:positionV relativeFrom="paragraph">
                  <wp:posOffset>228600</wp:posOffset>
                </wp:positionV>
                <wp:extent cx="6048375" cy="12700"/>
                <wp:effectExtent l="0" t="0" r="0" b="0"/>
                <wp:wrapNone/>
                <wp:docPr id="1073" name="Straight Arrow Connector 1073"/>
                <wp:cNvGraphicFramePr/>
                <a:graphic xmlns:a="http://schemas.openxmlformats.org/drawingml/2006/main">
                  <a:graphicData uri="http://schemas.microsoft.com/office/word/2010/wordprocessingShape">
                    <wps:wsp>
                      <wps:cNvCnPr/>
                      <wps:spPr>
                        <a:xfrm>
                          <a:off x="2321813" y="3780000"/>
                          <a:ext cx="6048375"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 w14:anchorId="0CFAB5E4" id="Straight Arrow Connector 1073" o:spid="_x0000_s1026" type="#_x0000_t32" style="position:absolute;margin-left:-8pt;margin-top:18pt;width:476.2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" strokeweight="1pt">
                <v:stroke startarrowwidth="narrow" startarrowlength="short" endarrowwidth="narrow" endarrowlength="short"/>
              </v:shape>
            </w:pict>
          </mc:Fallback>
        </mc:AlternateContent>
      </w:r>
    </w:p>
    <w:p w14:paraId="15006CE9" w14:textId="77777777" w:rsidR="006D6619" w:rsidRDefault="006D6619">
      <w:pPr>
        <w:pStyle w:val="Judul1"/>
        <w:numPr>
          <w:ilvl w:val="0"/>
          <w:numId w:val="2"/>
        </w:numPr>
        <w:tabs>
          <w:tab w:val="left" w:pos="270"/>
        </w:tabs>
        <w:spacing w:before="0" w:after="120"/>
        <w:ind w:right="-40" w:hanging="2"/>
        <w:jc w:val="left"/>
        <w:rPr>
          <w:rFonts w:ascii="Arial" w:eastAsia="Arial" w:hAnsi="Arial" w:cs="Arial"/>
        </w:rPr>
      </w:pPr>
      <w:r>
        <w:rPr>
          <w:b/>
        </w:rPr>
        <w:t xml:space="preserve">PENDAHULUAN </w:t>
      </w:r>
    </w:p>
    <w:p w14:paraId="4C5EDED7" w14:textId="41D2EAF3" w:rsidR="006D6619" w:rsidRDefault="006D6619">
      <w:pPr>
        <w:pBdr>
          <w:top w:val="nil"/>
          <w:left w:val="nil"/>
          <w:bottom w:val="nil"/>
          <w:right w:val="nil"/>
          <w:between w:val="nil"/>
        </w:pBdr>
        <w:ind w:left="0" w:hanging="2"/>
        <w:rPr>
          <w:color w:val="000000"/>
        </w:rPr>
      </w:pPr>
      <w:r w:rsidRPr="0081300C">
        <w:rPr>
          <w:color w:val="000000"/>
        </w:rPr>
        <w:t>Lanskap perekonomian global dalam beberapa tahun terakhir diwarnai oleh tingkat ketida</w:t>
      </w:r>
      <w:r>
        <w:rPr>
          <w:color w:val="000000"/>
        </w:rPr>
        <w:t xml:space="preserve"> </w:t>
      </w:r>
      <w:r w:rsidRPr="0081300C">
        <w:rPr>
          <w:color w:val="000000"/>
        </w:rPr>
        <w:t>kpastian yang tinggi akibat fluktuasi geopolitik internasional dan dinamika krisis energi</w:t>
      </w:r>
      <w:r>
        <w:rPr>
          <w:color w:val="000000"/>
        </w:rPr>
        <w:t xml:space="preserve"> </w:t>
      </w:r>
      <w:sdt>
        <w:sdtPr>
          <w:rPr>
            <w:color w:val="000000"/>
          </w:rPr>
          <w:tag w:val="MENDELEY_CITATION_v3_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"/>
          <w:id w:val="-1085221295"/>
          <w:placeholder>
            <w:docPart w:val="DefaultPlaceholder_-1854013440"/>
          </w:placeholder>
        </w:sdtPr>
        <w:sdtContent>
          <w:r w:rsidRPr="006D6619">
            <w:rPr>
              <w:color w:val="000000"/>
            </w:rPr>
            <w:t>(Caldara &amp; Iacoviello, 2022)</w:t>
          </w:r>
        </w:sdtContent>
      </w:sdt>
      <w:r>
        <w:rPr>
          <w:color w:val="000000"/>
        </w:rPr>
        <w:t xml:space="preserve"> </w:t>
      </w:r>
      <w:sdt>
        <w:sdtPr>
          <w:rPr>
            <w:color w:val="000000"/>
          </w:rPr>
          <w:tag w:val="MENDELEY_CITATION_v3_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"/>
          <w:id w:val="-1754506501"/>
          <w:placeholder>
            <w:docPart w:val="DefaultPlaceholder_-1854013440"/>
          </w:placeholder>
        </w:sdtPr>
        <w:sdtContent>
          <w:r w:rsidRPr="006D6619">
            <w:rPr>
              <w:color w:val="000000"/>
            </w:rPr>
            <w:t>(Yilmazkuday, 2024)</w:t>
          </w:r>
        </w:sdtContent>
      </w:sdt>
      <w:r w:rsidRPr="0081300C">
        <w:rPr>
          <w:color w:val="000000"/>
        </w:rPr>
        <w:t xml:space="preserve">. </w:t>
      </w:r>
      <w:r>
        <w:rPr>
          <w:color w:val="000000"/>
        </w:rPr>
        <w:t>Peningkatan</w:t>
      </w:r>
      <w:r w:rsidRPr="0081300C">
        <w:rPr>
          <w:color w:val="000000"/>
        </w:rPr>
        <w:t xml:space="preserve"> kondisi tersebut berdampak langsung pada lonjakan biaya operasional industri dan penurunan daya beli masyarakat di tingkat domestik</w:t>
      </w:r>
      <w:r>
        <w:rPr>
          <w:color w:val="000000"/>
        </w:rPr>
        <w:t xml:space="preserve"> </w:t>
      </w:r>
      <w:sdt>
        <w:sdtPr>
          <w:rPr>
            <w:color w:val="000000"/>
          </w:rPr>
          <w:tag w:val="MENDELEY_CITATION_v3_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"/>
          <w:id w:val="1111100162"/>
          <w:placeholder>
            <w:docPart w:val="DefaultPlaceholder_-1854013440"/>
          </w:placeholder>
        </w:sdtPr>
        <w:sdtContent>
          <w:r w:rsidRPr="006D6619">
            <w:rPr>
              <w:color w:val="000000"/>
            </w:rPr>
            <w:t>(Apriliani &amp; Ridwan, 2026)</w:t>
          </w:r>
        </w:sdtContent>
      </w:sdt>
      <w:r w:rsidRPr="0081300C">
        <w:rPr>
          <w:color w:val="000000"/>
        </w:rPr>
        <w:t>. Dampak sosio-ekonomi dari tekanan ini sangat dirasakan oleh sektor usaha mikro, kecil, dan menengah (UMKM) serta kelompok pemuda produktif di kawasan urban padat penduduk</w:t>
      </w:r>
      <w:sdt>
        <w:sdtPr>
          <w:rPr>
            <w:color w:val="000000"/>
          </w:rPr>
          <w:tag w:val="MENDELEY_CITATION_v3_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"/>
          <w:id w:val="191426240"/>
          <w:placeholder>
            <w:docPart w:val="DefaultPlaceholder_-1854013440"/>
          </w:placeholder>
        </w:sdtPr>
        <w:sdtContent>
          <w:r w:rsidRPr="006D6619">
            <w:rPr>
              <w:color w:val="000000"/>
            </w:rPr>
            <w:t>(Hutagaol &amp; Tarmizi, 2020)</w:t>
          </w:r>
        </w:sdtContent>
      </w:sdt>
      <w:r w:rsidRPr="0081300C">
        <w:rPr>
          <w:color w:val="000000"/>
        </w:rPr>
        <w:t xml:space="preserve">. Dalam konteks pembangunan masyarakat berbasis komunitas, pemuda yang tergabung dalam wadah Karang Taruna memegang peranan krusial sebagai agen perubahan sosial dan penggerak ekonomi </w:t>
      </w:r>
      <w:r>
        <w:rPr>
          <w:color w:val="000000"/>
        </w:rPr>
        <w:t xml:space="preserve">lokal </w:t>
      </w:r>
      <w:sdt>
        <w:sdtPr>
          <w:rPr>
            <w:color w:val="000000"/>
          </w:rPr>
          <w:tag w:val="MENDELEY_CITATION_v3_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"/>
          <w:id w:val="321790295"/>
          <w:placeholder>
            <w:docPart w:val="DefaultPlaceholder_-1854013440"/>
          </w:placeholder>
        </w:sdtPr>
        <w:sdtContent>
          <w:r w:rsidRPr="006D6619">
            <w:rPr>
              <w:color w:val="000000"/>
            </w:rPr>
            <w:t>(Sari, Dianfitri As-Sanaj, et al., 2023; Suradi, 2019)</w:t>
          </w:r>
        </w:sdtContent>
      </w:sdt>
      <w:r w:rsidRPr="0081300C">
        <w:rPr>
          <w:color w:val="000000"/>
        </w:rPr>
        <w:t>. Kendati demikian, berbagai studi empiris menunjukkan bahwa potensi modal sosial dan kreativitas pemuda ini kerap tidak terintegrasi secara optimal akibat keterbatasan kapasitas dalam mengadopsi teknologi digital terkini</w:t>
      </w:r>
      <w:r>
        <w:rPr>
          <w:color w:val="000000"/>
        </w:rPr>
        <w:t xml:space="preserve"> </w:t>
      </w:r>
      <w:sdt>
        <w:sdtPr>
          <w:rPr>
            <w:color w:val="000000"/>
          </w:rPr>
          <w:tag w:val="MENDELEY_CITATION_v3_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"/>
          <w:id w:val="-1879763850"/>
          <w:placeholder>
            <w:docPart w:val="DefaultPlaceholder_-1854013440"/>
          </w:placeholder>
        </w:sdtPr>
        <w:sdtContent>
          <w:r w:rsidRPr="006D6619">
            <w:rPr>
              <w:color w:val="000000"/>
            </w:rPr>
            <w:t>(Annisa &amp; Supriono, 2025)</w:t>
          </w:r>
        </w:sdtContent>
      </w:sdt>
      <w:r w:rsidRPr="0081300C">
        <w:rPr>
          <w:color w:val="000000"/>
        </w:rPr>
        <w:t>.</w:t>
      </w:r>
    </w:p>
    <w:p w14:paraId="6E97C0C9" w14:textId="5EE65D08" w:rsidR="006D6619" w:rsidRDefault="006D6619">
      <w:pPr>
        <w:pBdr>
          <w:top w:val="nil"/>
          <w:left w:val="nil"/>
          <w:bottom w:val="nil"/>
          <w:right w:val="nil"/>
          <w:between w:val="nil"/>
        </w:pBdr>
        <w:ind w:left="0" w:hanging="2"/>
        <w:rPr>
          <w:color w:val="000000"/>
        </w:rPr>
      </w:pPr>
      <w:r w:rsidRPr="0081300C">
        <w:rPr>
          <w:color w:val="000000"/>
        </w:rPr>
        <w:t>Akselerasi teknologi informasi telah menempatkan media sosial sebagai kanal komunikasi pemasaran utama yang sangat efektif untuk membangun kesadaran merek (</w:t>
      </w:r>
      <w:r w:rsidRPr="00874F09">
        <w:rPr>
          <w:i/>
          <w:iCs/>
          <w:color w:val="000000"/>
        </w:rPr>
        <w:t>brand awareness</w:t>
      </w:r>
      <w:r w:rsidRPr="0081300C">
        <w:rPr>
          <w:color w:val="000000"/>
        </w:rPr>
        <w:t>) serta memperluas jangkauan pasar</w:t>
      </w:r>
      <w:r>
        <w:rPr>
          <w:color w:val="000000"/>
        </w:rPr>
        <w:t xml:space="preserve"> </w:t>
      </w:r>
      <w:sdt>
        <w:sdtPr>
          <w:rPr>
            <w:color w:val="000000"/>
          </w:rPr>
          <w:tag w:val="MENDELEY_CITATION_v3_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"/>
          <w:id w:val="-1892870265"/>
          <w:placeholder>
            <w:docPart w:val="DefaultPlaceholder_-1854013440"/>
          </w:placeholder>
        </w:sdtPr>
        <w:sdtContent>
          <w:r w:rsidRPr="006D6619">
            <w:rPr>
              <w:color w:val="000000"/>
            </w:rPr>
            <w:t>(Antonia &amp; Tunjungsari, 2025)</w:t>
          </w:r>
        </w:sdtContent>
      </w:sdt>
      <w:sdt>
        <w:sdtPr>
          <w:rPr>
            <w:color w:val="000000"/>
          </w:rPr>
          <w:tag w:val="MENDELEY_CITATION_v3_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"/>
          <w:id w:val="-2031486306"/>
          <w:placeholder>
            <w:docPart w:val="DefaultPlaceholder_-1854013440"/>
          </w:placeholder>
        </w:sdtPr>
        <w:sdtContent>
          <w:r w:rsidRPr="006D6619">
            <w:rPr>
              <w:color w:val="000000"/>
            </w:rPr>
            <w:t>(Sari, Fadhilla Ramdhania, et al., 2023)</w:t>
          </w:r>
        </w:sdtContent>
      </w:sdt>
      <w:r>
        <w:rPr>
          <w:color w:val="000000"/>
        </w:rPr>
        <w:t xml:space="preserve"> </w:t>
      </w:r>
      <w:sdt>
        <w:sdtPr>
          <w:rPr>
            <w:color w:val="000000"/>
          </w:rPr>
          <w:tag w:val="MENDELEY_CITATION_v3_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"/>
          <w:id w:val="346673898"/>
          <w:placeholder>
            <w:docPart w:val="DefaultPlaceholder_-1854013440"/>
          </w:placeholder>
        </w:sdtPr>
        <w:sdtContent>
          <w:r w:rsidRPr="006D6619">
            <w:rPr>
              <w:color w:val="000000"/>
            </w:rPr>
            <w:t>(Ancillai et al., 2019)</w:t>
          </w:r>
        </w:sdtContent>
      </w:sdt>
      <w:r w:rsidRPr="0081300C">
        <w:rPr>
          <w:color w:val="000000"/>
        </w:rPr>
        <w:t>. Namun, pengelolaan media sosial yang profesional memerlukan konsistensi, perencanaan kalender konten (</w:t>
      </w:r>
      <w:r w:rsidRPr="00874F09">
        <w:rPr>
          <w:i/>
          <w:iCs/>
          <w:color w:val="000000"/>
        </w:rPr>
        <w:t>content calendar</w:t>
      </w:r>
      <w:r w:rsidRPr="0081300C">
        <w:rPr>
          <w:color w:val="000000"/>
        </w:rPr>
        <w:t>), serta keahlian khusus dalam bidang desain komunikasi visual dan penulisan naskah iklan (</w:t>
      </w:r>
      <w:r w:rsidRPr="00874F09">
        <w:rPr>
          <w:i/>
          <w:iCs/>
          <w:color w:val="000000"/>
        </w:rPr>
        <w:t>copywriting</w:t>
      </w:r>
      <w:r w:rsidRPr="0081300C">
        <w:rPr>
          <w:color w:val="000000"/>
        </w:rPr>
        <w:t>). Sebagian besar pengurus Karang Taruna dan pelaku usaha muda di tingkat kelurahan menghadapi kendala mendasar berupa ketidakmampuan memproduksi materi promosi secara berkala, ketidakjelasan target audiens, dan ketiadaan alokasi anggaran pemasaran</w:t>
      </w:r>
      <w:r>
        <w:rPr>
          <w:color w:val="000000"/>
        </w:rPr>
        <w:t xml:space="preserve"> </w:t>
      </w:r>
      <w:sdt>
        <w:sdtPr>
          <w:rPr>
            <w:color w:val="000000"/>
          </w:rPr>
          <w:tag w:val="MENDELEY_CITATION_v3_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"/>
          <w:id w:val="-278950693"/>
          <w:placeholder>
            <w:docPart w:val="DefaultPlaceholder_-1854013440"/>
          </w:placeholder>
        </w:sdtPr>
        <w:sdtContent>
          <w:r w:rsidRPr="006D6619">
            <w:rPr>
              <w:color w:val="000000"/>
            </w:rPr>
            <w:t>(Nursyanti &amp; M, 2023)</w:t>
          </w:r>
        </w:sdtContent>
      </w:sdt>
      <w:r w:rsidRPr="0081300C">
        <w:rPr>
          <w:color w:val="000000"/>
        </w:rPr>
        <w:t>. Kondisi ini menyebabkan akun media sosial organisasi maupun usaha yang dikelola menjadi pasif dan gagal memberikan dampak ekonomi yang signifikan</w:t>
      </w:r>
      <w:r>
        <w:rPr>
          <w:color w:val="000000"/>
        </w:rPr>
        <w:t xml:space="preserve"> </w:t>
      </w:r>
      <w:sdt>
        <w:sdtPr>
          <w:rPr>
            <w:color w:val="000000"/>
          </w:rPr>
          <w:tag w:val="MENDELEY_CITATION_v3_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"/>
          <w:id w:val="-583066334"/>
          <w:placeholder>
            <w:docPart w:val="DefaultPlaceholder_-1854013440"/>
          </w:placeholder>
        </w:sdtPr>
        <w:sdtContent>
          <w:r w:rsidRPr="006D6619">
            <w:rPr>
              <w:color w:val="000000"/>
            </w:rPr>
            <w:t>(Novariani Indri Utami et al., 2025)</w:t>
          </w:r>
        </w:sdtContent>
      </w:sdt>
      <w:r w:rsidRPr="0081300C">
        <w:rPr>
          <w:color w:val="000000"/>
        </w:rPr>
        <w:t>.</w:t>
      </w:r>
    </w:p>
    <w:p w14:paraId="4ECBC153" w14:textId="6587CF4C" w:rsidR="006D6619" w:rsidRDefault="006D6619">
      <w:pPr>
        <w:pBdr>
          <w:top w:val="nil"/>
          <w:left w:val="nil"/>
          <w:bottom w:val="nil"/>
          <w:right w:val="nil"/>
          <w:between w:val="nil"/>
        </w:pBdr>
        <w:ind w:left="0" w:hanging="2"/>
        <w:rPr>
          <w:color w:val="000000"/>
        </w:rPr>
      </w:pPr>
      <w:r w:rsidRPr="0081300C">
        <w:rPr>
          <w:color w:val="000000"/>
        </w:rPr>
        <w:t xml:space="preserve">Di sisi lain, perkembangan pesat teknologi </w:t>
      </w:r>
      <w:r w:rsidRPr="00874F09">
        <w:rPr>
          <w:i/>
          <w:iCs/>
          <w:color w:val="000000"/>
        </w:rPr>
        <w:t>Generative Artificial Intelligence</w:t>
      </w:r>
      <w:r w:rsidRPr="0081300C">
        <w:rPr>
          <w:color w:val="000000"/>
        </w:rPr>
        <w:t xml:space="preserve"> (</w:t>
      </w:r>
      <w:r w:rsidRPr="00874F09">
        <w:rPr>
          <w:i/>
          <w:iCs/>
          <w:color w:val="000000"/>
        </w:rPr>
        <w:t>Generative AI</w:t>
      </w:r>
      <w:r w:rsidRPr="0081300C">
        <w:rPr>
          <w:color w:val="000000"/>
        </w:rPr>
        <w:t>) menghadirkan peluang transformatif dalam mendemokratisasi proses produksi konten digital</w:t>
      </w:r>
      <w:r>
        <w:rPr>
          <w:color w:val="000000"/>
        </w:rPr>
        <w:t xml:space="preserve"> </w:t>
      </w:r>
      <w:sdt>
        <w:sdtPr>
          <w:rPr>
            <w:color w:val="000000"/>
          </w:rPr>
          <w:tag w:val="MENDELEY_CITATION_v3_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"/>
          <w:id w:val="556601399"/>
          <w:placeholder>
            <w:docPart w:val="DefaultPlaceholder_-1854013440"/>
          </w:placeholder>
        </w:sdtPr>
        <w:sdtContent>
          <w:r w:rsidRPr="006D6619">
            <w:rPr>
              <w:color w:val="000000"/>
            </w:rPr>
            <w:t>(Hermawan et al., 2025)</w:t>
          </w:r>
        </w:sdtContent>
      </w:sdt>
      <w:r w:rsidRPr="0081300C">
        <w:rPr>
          <w:color w:val="000000"/>
        </w:rPr>
        <w:t>. Penggunaan instrumen berbasis AI memungkinkan efisiensi tinggi pada tahap ideasi, penyusunan narasi promosi, hingga rekayasa elemen visual tanpa menuntut keahlian teknis yang rumit</w:t>
      </w:r>
      <w:r>
        <w:rPr>
          <w:color w:val="000000"/>
        </w:rPr>
        <w:t xml:space="preserve"> </w:t>
      </w:r>
      <w:sdt>
        <w:sdtPr>
          <w:rPr>
            <w:color w:val="000000"/>
          </w:rPr>
          <w:tag w:val="MENDELEY_CITATION_v3_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"/>
          <w:id w:val="608620720"/>
          <w:placeholder>
            <w:docPart w:val="DefaultPlaceholder_-1854013440"/>
          </w:placeholder>
        </w:sdtPr>
        <w:sdtContent>
          <w:r w:rsidRPr="006D6619">
            <w:rPr>
              <w:color w:val="000000"/>
            </w:rPr>
            <w:t>(Yunus Anis et al., 2026)</w:t>
          </w:r>
        </w:sdtContent>
      </w:sdt>
      <w:r w:rsidRPr="0081300C">
        <w:rPr>
          <w:color w:val="000000"/>
        </w:rPr>
        <w:t xml:space="preserve">. Integrasi AI ke dalam alur kerja pemula dapat memangkas hambatan produksi konten, sehingga pelaku usaha mikro dan organisasi kepemudaan mampu menjalankan </w:t>
      </w:r>
      <w:r w:rsidRPr="0081300C">
        <w:rPr>
          <w:color w:val="000000"/>
        </w:rPr>
        <w:lastRenderedPageBreak/>
        <w:t>kampanye pemasaran yang berkualitas tinggi dengan biaya minimal</w:t>
      </w:r>
      <w:r>
        <w:rPr>
          <w:color w:val="000000"/>
        </w:rPr>
        <w:t xml:space="preserve"> </w:t>
      </w:r>
      <w:sdt>
        <w:sdtPr>
          <w:rPr>
            <w:color w:val="000000"/>
          </w:rPr>
          <w:tag w:val="MENDELEY_CITATION_v3_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"/>
          <w:id w:val="-1960172971"/>
          <w:placeholder>
            <w:docPart w:val="DefaultPlaceholder_-1854013440"/>
          </w:placeholder>
        </w:sdtPr>
        <w:sdtContent>
          <w:r w:rsidRPr="006D6619">
            <w:rPr>
              <w:color w:val="000000"/>
            </w:rPr>
            <w:t>(Manza, 2025)</w:t>
          </w:r>
        </w:sdtContent>
      </w:sdt>
      <w:r w:rsidRPr="0081300C">
        <w:rPr>
          <w:color w:val="000000"/>
        </w:rPr>
        <w:t>. Kendati demikian, fenomena kesenjangan digital (</w:t>
      </w:r>
      <w:r w:rsidRPr="00874F09">
        <w:rPr>
          <w:i/>
          <w:iCs/>
          <w:color w:val="000000"/>
        </w:rPr>
        <w:t>digital divide</w:t>
      </w:r>
      <w:r w:rsidRPr="0081300C">
        <w:rPr>
          <w:color w:val="000000"/>
        </w:rPr>
        <w:t>) menyebabkan pemanfaatan AI di tingkat grassroots masih sangat rendah, yang umumnya disebabkan oleh minimnya pelatihan berbasis praktik langsung (</w:t>
      </w:r>
      <w:r w:rsidRPr="00874F09">
        <w:rPr>
          <w:i/>
          <w:iCs/>
          <w:color w:val="000000"/>
        </w:rPr>
        <w:t>hands-on workshop</w:t>
      </w:r>
      <w:r w:rsidRPr="0081300C">
        <w:rPr>
          <w:color w:val="000000"/>
        </w:rPr>
        <w:t>) dan kurangnya pemahaman tentang teknik perintah AI (</w:t>
      </w:r>
      <w:r w:rsidRPr="00874F09">
        <w:rPr>
          <w:i/>
          <w:iCs/>
          <w:color w:val="000000"/>
        </w:rPr>
        <w:t>prompt engineering</w:t>
      </w:r>
      <w:r w:rsidRPr="0081300C">
        <w:rPr>
          <w:color w:val="000000"/>
        </w:rPr>
        <w:t>)</w:t>
      </w:r>
      <w:r>
        <w:rPr>
          <w:color w:val="000000"/>
        </w:rPr>
        <w:t xml:space="preserve"> </w:t>
      </w:r>
      <w:sdt>
        <w:sdtPr>
          <w:rPr>
            <w:color w:val="000000"/>
          </w:rPr>
          <w:tag w:val="MENDELEY_CITATION_v3_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"/>
          <w:id w:val="-1713651914"/>
          <w:placeholder>
            <w:docPart w:val="DefaultPlaceholder_-1854013440"/>
          </w:placeholder>
        </w:sdtPr>
        <w:sdtContent>
          <w:r w:rsidRPr="006D6619">
            <w:rPr>
              <w:color w:val="000000"/>
            </w:rPr>
            <w:t>(Matjie et al., 2026)</w:t>
          </w:r>
        </w:sdtContent>
      </w:sdt>
      <w:r w:rsidRPr="0081300C">
        <w:rPr>
          <w:color w:val="000000"/>
        </w:rPr>
        <w:t>.</w:t>
      </w:r>
    </w:p>
    <w:p w14:paraId="79C472FA" w14:textId="35A36FA5" w:rsidR="006D6619" w:rsidRDefault="006D6619" w:rsidP="00AE6C70">
      <w:pPr>
        <w:pBdr>
          <w:top w:val="nil"/>
          <w:left w:val="nil"/>
          <w:bottom w:val="nil"/>
          <w:right w:val="nil"/>
          <w:between w:val="nil"/>
        </w:pBdr>
        <w:spacing w:after="0"/>
        <w:ind w:left="0" w:hanging="2"/>
        <w:rPr>
          <w:color w:val="000000"/>
        </w:rPr>
      </w:pPr>
      <w:r w:rsidRPr="0081300C">
        <w:rPr>
          <w:color w:val="000000"/>
        </w:rPr>
        <w:t>Guna menjembatani kesenjangan tersebut, diperlukan bentuk intervensi pengabdian kepada masyarakat yang tidak hanya berfokus pada penyampaian teori, melainkan menerapkan pendekatan output-driven</w:t>
      </w:r>
      <w:r>
        <w:rPr>
          <w:color w:val="000000"/>
        </w:rPr>
        <w:t xml:space="preserve"> </w:t>
      </w:r>
      <w:sdt>
        <w:sdtPr>
          <w:rPr>
            <w:color w:val="000000"/>
          </w:rPr>
          <w:tag w:val="MENDELEY_CITATION_v3_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"/>
          <w:id w:val="-1199159672"/>
          <w:placeholder>
            <w:docPart w:val="DefaultPlaceholder_-1854013440"/>
          </w:placeholder>
        </w:sdtPr>
        <w:sdtContent>
          <w:r w:rsidRPr="006D6619">
            <w:rPr>
              <w:color w:val="000000"/>
            </w:rPr>
            <w:t>(Wardin &amp; Latifah, 2025)</w:t>
          </w:r>
        </w:sdtContent>
      </w:sdt>
      <w:r w:rsidRPr="0081300C">
        <w:rPr>
          <w:color w:val="000000"/>
        </w:rPr>
        <w:t>. Melalui pendekatan ini, peserta dituntun secara sistematis untuk menghasilkan output nyata berupa konten promosi digital yang dapat diunggah secara langsung</w:t>
      </w:r>
      <w:r>
        <w:rPr>
          <w:color w:val="000000"/>
        </w:rPr>
        <w:t xml:space="preserve"> </w:t>
      </w:r>
      <w:sdt>
        <w:sdtPr>
          <w:rPr>
            <w:color w:val="000000"/>
          </w:rPr>
          <w:tag w:val="MENDELEY_CITATION_v3_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"/>
          <w:id w:val="-755664366"/>
          <w:placeholder>
            <w:docPart w:val="DefaultPlaceholder_-1854013440"/>
          </w:placeholder>
        </w:sdtPr>
        <w:sdtContent>
          <w:r w:rsidRPr="006D6619">
            <w:rPr>
              <w:color w:val="000000"/>
            </w:rPr>
            <w:t>(Heni Rahayu Rahmawati et al., 2026)</w:t>
          </w:r>
        </w:sdtContent>
      </w:sdt>
      <w:r w:rsidRPr="0081300C">
        <w:rPr>
          <w:color w:val="000000"/>
        </w:rPr>
        <w:t>. Berdasarkan latar belakang tersebut, Program Studi Sistem Informasi Fakultas Ilmu Komputer Universitas Bung Karno menginisiasi kegiatan pengabdian kepada masyarakat yang bertujuan untuk meningkatkan kapasitas digital pemuda Karang Taruna di Kelurahan Kalibaru melalui pelatihan optimalisasi media sosial dan pemanfaatan kecerdasan buatan.</w:t>
      </w:r>
    </w:p>
    <w:p w14:paraId="007BDB42" w14:textId="77777777" w:rsidR="006D6619" w:rsidRDefault="006D6619" w:rsidP="00AE6C70">
      <w:pPr>
        <w:pBdr>
          <w:top w:val="nil"/>
          <w:left w:val="nil"/>
          <w:bottom w:val="nil"/>
          <w:right w:val="nil"/>
          <w:between w:val="nil"/>
        </w:pBdr>
        <w:spacing w:after="0" w:line="240" w:lineRule="auto"/>
        <w:ind w:left="0" w:hanging="2"/>
        <w:rPr>
          <w:color w:val="000000"/>
        </w:rPr>
      </w:pPr>
    </w:p>
    <w:p w14:paraId="2A971ED0" w14:textId="77777777" w:rsidR="006D6619" w:rsidRDefault="006D6619" w:rsidP="00AE6C70">
      <w:pPr>
        <w:pStyle w:val="Judul1"/>
        <w:numPr>
          <w:ilvl w:val="0"/>
          <w:numId w:val="2"/>
        </w:numPr>
        <w:spacing w:before="0" w:after="120"/>
        <w:ind w:leftChars="-3" w:left="419" w:rightChars="-18" w:right="-40" w:firstLineChars="0" w:hanging="426"/>
        <w:jc w:val="left"/>
        <w:rPr>
          <w:rFonts w:ascii="Arial" w:eastAsia="Arial" w:hAnsi="Arial" w:cs="Arial"/>
        </w:rPr>
      </w:pPr>
      <w:r>
        <w:rPr>
          <w:b/>
        </w:rPr>
        <w:t>ANALISA SITUASI</w:t>
      </w:r>
    </w:p>
    <w:p w14:paraId="0285CF02" w14:textId="77777777" w:rsidR="006D6619" w:rsidRDefault="006D6619">
      <w:pPr>
        <w:ind w:left="0" w:hanging="2"/>
      </w:pPr>
      <w:r w:rsidRPr="0081300C">
        <w:t xml:space="preserve">Kelurahan Kalibaru yang terletak di Kecamatan Cilincing, Kota Jakarta Utara, merupakan kawasan pesisir dengan tingkat kepadatan penduduk yang tinggi serta dinamika sosial-ekonomi yang sangat aktif. Wilayah ini memiliki modal sosial berupa populasi pemuda produktif yang terhimpun dalam organisasi Karang Taruna, khususnya di lingkungan RT 012 RW 012. Berdasarkan hasil observasi awal dan wawancara situasional dengan pemangku kepentingan lokal, ditemukan bahwa anggota Karang Taruna di lokasi tersebut memiliki motivasi tinggi untuk mengembangkan usaha mandiri dan mempublikasikan program kerja organisasi. Namun, potensi tersebut terhambat oleh sejumlah permasalahan </w:t>
      </w:r>
      <w:r>
        <w:t>struktural</w:t>
      </w:r>
      <w:r w:rsidRPr="0081300C">
        <w:t xml:space="preserve"> dan teknis dalam pengelolaan teknologi digital.</w:t>
      </w:r>
    </w:p>
    <w:p w14:paraId="62633C9B" w14:textId="77777777" w:rsidR="006D6619" w:rsidRDefault="006D6619">
      <w:pPr>
        <w:ind w:left="0" w:hanging="2"/>
      </w:pPr>
      <w:r w:rsidRPr="0081300C">
        <w:t xml:space="preserve">Permasalahan utama yang teridentifikasi terletak pada </w:t>
      </w:r>
      <w:r>
        <w:t>ketidakkonsistenan</w:t>
      </w:r>
      <w:r w:rsidRPr="0081300C">
        <w:t xml:space="preserve"> pengelolaan kanal media sosial. Publikasi dilakukan secara insidental tanpa perencanaan strategi komunikasi yang matang, sehingga gagal membangun keterikatan (</w:t>
      </w:r>
      <w:r w:rsidRPr="00874F09">
        <w:rPr>
          <w:i/>
          <w:iCs/>
        </w:rPr>
        <w:t>engagement</w:t>
      </w:r>
      <w:r w:rsidRPr="0081300C">
        <w:t>) dengan audiens sasaran. Ketidakmampuan ini berakar dari keterbatasan keterampilan teknis dalam merancang naskah promosi yang memikat serta ketiadaan penguasaan perangkat lunak desain grafis. Di samping itu, sebagian besar pemuda belum mengenal atau memanfaatkan keberadaan teknologi AI generatif untuk mendukung pekerjaan kreatif mereka. Pemanfaatan telepon pintar (</w:t>
      </w:r>
      <w:r w:rsidRPr="0081300C">
        <w:rPr>
          <w:i/>
          <w:iCs/>
        </w:rPr>
        <w:t>smartphone</w:t>
      </w:r>
      <w:r w:rsidRPr="0081300C">
        <w:t>) oleh peserta sejauh ini masih terbatas pada konsumsi media sosial secara pasif, belum dioptimalkan sebagai sarana produksi konten pemasaran yang bernilai ekonomi.</w:t>
      </w:r>
    </w:p>
    <w:p w14:paraId="1418E356" w14:textId="77777777" w:rsidR="006D6619" w:rsidRDefault="006D6619">
      <w:pPr>
        <w:ind w:left="0" w:hanging="2"/>
      </w:pPr>
      <w:r w:rsidRPr="0081300C">
        <w:t xml:space="preserve">Selain hambatan keterampilan, keterbatasan anggaran finansial menjadi kendala nyata bagi pengembangan usaha pemuda di Kelurahan Kalibaru. Dalam kondisi daya beli masyarakat yang </w:t>
      </w:r>
      <w:r w:rsidRPr="0081300C">
        <w:lastRenderedPageBreak/>
        <w:t>tertekan, alokasi dana untuk jasa pembuatan desain profesional atau promosi berbayar (</w:t>
      </w:r>
      <w:r w:rsidRPr="00874F09">
        <w:rPr>
          <w:i/>
          <w:iCs/>
        </w:rPr>
        <w:t>paid ads</w:t>
      </w:r>
      <w:r w:rsidRPr="0081300C">
        <w:t>) tidak menjadi prioritas. Kondisi ini menuntut adanya solusi teknologi yang terjangkau, mudah dipelajari, dan mampu menghasilkan materi promosi berkualitas dalam waktu singkat. Oleh karena itu, pelatihan pemanfaatan perangkat AI gratisan yang dipadukan dengan optimalisasi media sosial menjadi kebutuhan mendesak untuk meningkatkan daya saing organisasi dan usaha pemuda lokal.</w:t>
      </w:r>
    </w:p>
    <w:p w14:paraId="19D624F3" w14:textId="77777777" w:rsidR="006D6619" w:rsidRPr="00AE6C70" w:rsidRDefault="006D6619" w:rsidP="00AE6C70">
      <w:pPr>
        <w:pStyle w:val="Keterangan"/>
        <w:keepNext/>
        <w:spacing w:after="0" w:line="360" w:lineRule="auto"/>
        <w:ind w:left="0" w:hanging="2"/>
        <w:jc w:val="center"/>
        <w:rPr>
          <w:b/>
          <w:bCs/>
          <w:i w:val="0"/>
          <w:iCs w:val="0"/>
          <w:color w:val="000000" w:themeColor="text1"/>
        </w:rPr>
      </w:pPr>
      <w:r w:rsidRPr="00AE6C70">
        <w:rPr>
          <w:b/>
          <w:bCs/>
          <w:i w:val="0"/>
          <w:iCs w:val="0"/>
          <w:color w:val="000000" w:themeColor="text1"/>
        </w:rPr>
        <w:t xml:space="preserve">Tabel </w:t>
      </w:r>
      <w:r w:rsidRPr="00AE6C70">
        <w:rPr>
          <w:b/>
          <w:bCs/>
          <w:i w:val="0"/>
          <w:iCs w:val="0"/>
          <w:color w:val="000000" w:themeColor="text1"/>
        </w:rPr>
        <w:fldChar w:fldCharType="begin"/>
      </w:r>
      <w:r w:rsidRPr="00AE6C70">
        <w:rPr>
          <w:b/>
          <w:bCs/>
          <w:i w:val="0"/>
          <w:iCs w:val="0"/>
          <w:color w:val="000000" w:themeColor="text1"/>
        </w:rPr>
        <w:instrText xml:space="preserve"> SEQ Tabel \* ARABIC </w:instrText>
      </w:r>
      <w:r w:rsidRPr="00AE6C70">
        <w:rPr>
          <w:b/>
          <w:bCs/>
          <w:i w:val="0"/>
          <w:iCs w:val="0"/>
          <w:color w:val="000000" w:themeColor="text1"/>
        </w:rPr>
        <w:fldChar w:fldCharType="separate"/>
      </w:r>
      <w:r w:rsidRPr="00AE6C70">
        <w:rPr>
          <w:b/>
          <w:bCs/>
          <w:i w:val="0"/>
          <w:iCs w:val="0"/>
          <w:noProof/>
          <w:color w:val="000000" w:themeColor="text1"/>
        </w:rPr>
        <w:t>1</w:t>
      </w:r>
      <w:r w:rsidRPr="00AE6C70">
        <w:rPr>
          <w:b/>
          <w:bCs/>
          <w:i w:val="0"/>
          <w:iCs w:val="0"/>
          <w:color w:val="000000" w:themeColor="text1"/>
        </w:rPr>
        <w:fldChar w:fldCharType="end"/>
      </w:r>
      <w:r>
        <w:rPr>
          <w:b/>
          <w:bCs/>
          <w:i w:val="0"/>
          <w:iCs w:val="0"/>
          <w:color w:val="000000" w:themeColor="text1"/>
        </w:rPr>
        <w:t>.</w:t>
      </w:r>
      <w:r w:rsidRPr="00AE6C70">
        <w:rPr>
          <w:b/>
          <w:bCs/>
          <w:i w:val="0"/>
          <w:iCs w:val="0"/>
          <w:color w:val="000000" w:themeColor="text1"/>
        </w:rPr>
        <w:t xml:space="preserve"> </w:t>
      </w:r>
      <w:r w:rsidRPr="00AE6C70">
        <w:rPr>
          <w:i w:val="0"/>
          <w:iCs w:val="0"/>
          <w:color w:val="000000" w:themeColor="text1"/>
        </w:rPr>
        <w:t>Dimensi Evaluasi Kondisi Awal dan Target Pasca-Intervensi</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589"/>
        <w:gridCol w:w="3736"/>
      </w:tblGrid>
      <w:tr w:rsidR="006D6619" w:rsidRPr="00AE6C70" w14:paraId="315F564E" w14:textId="77777777" w:rsidTr="00071C26">
        <w:tc>
          <w:tcPr>
            <w:tcW w:w="1701" w:type="dxa"/>
            <w:tcBorders>
              <w:top w:val="single" w:sz="4" w:space="0" w:color="auto"/>
              <w:bottom w:val="single" w:sz="4" w:space="0" w:color="auto"/>
            </w:tcBorders>
            <w:hideMark/>
          </w:tcPr>
          <w:p w14:paraId="4754356D" w14:textId="77777777" w:rsidR="006D6619" w:rsidRPr="00AE6C70" w:rsidRDefault="006D6619" w:rsidP="0081300C">
            <w:pPr>
              <w:suppressAutoHyphens w:val="0"/>
              <w:ind w:leftChars="0" w:left="0" w:firstLineChars="0" w:firstLine="0"/>
              <w:jc w:val="center"/>
              <w:textDirection w:val="lrTb"/>
              <w:textAlignment w:val="auto"/>
              <w:outlineLvl w:val="9"/>
              <w:rPr>
                <w:b/>
                <w:bCs/>
                <w:position w:val="0"/>
                <w:sz w:val="20"/>
                <w:szCs w:val="20"/>
                <w:lang w:val="en-ID" w:eastAsia="en-ID"/>
              </w:rPr>
            </w:pPr>
            <w:r w:rsidRPr="00AE6C70">
              <w:rPr>
                <w:b/>
                <w:bCs/>
                <w:position w:val="0"/>
                <w:sz w:val="20"/>
                <w:szCs w:val="20"/>
                <w:lang w:val="en-ID" w:eastAsia="en-ID"/>
              </w:rPr>
              <w:t>Dimensi</w:t>
            </w:r>
            <w:r>
              <w:rPr>
                <w:b/>
                <w:bCs/>
                <w:position w:val="0"/>
                <w:sz w:val="20"/>
                <w:szCs w:val="20"/>
                <w:lang w:val="en-ID" w:eastAsia="en-ID"/>
              </w:rPr>
              <w:t xml:space="preserve"> </w:t>
            </w:r>
            <w:r w:rsidRPr="00AE6C70">
              <w:rPr>
                <w:b/>
                <w:bCs/>
                <w:position w:val="0"/>
                <w:sz w:val="20"/>
                <w:szCs w:val="20"/>
                <w:lang w:val="en-ID" w:eastAsia="en-ID"/>
              </w:rPr>
              <w:t>Evaluasi</w:t>
            </w:r>
          </w:p>
        </w:tc>
        <w:tc>
          <w:tcPr>
            <w:tcW w:w="3589" w:type="dxa"/>
            <w:tcBorders>
              <w:top w:val="single" w:sz="4" w:space="0" w:color="auto"/>
              <w:bottom w:val="single" w:sz="4" w:space="0" w:color="auto"/>
            </w:tcBorders>
            <w:hideMark/>
          </w:tcPr>
          <w:p w14:paraId="04926474" w14:textId="77777777" w:rsidR="006D6619" w:rsidRPr="00AE6C70" w:rsidRDefault="006D6619" w:rsidP="0081300C">
            <w:pPr>
              <w:suppressAutoHyphens w:val="0"/>
              <w:ind w:leftChars="0" w:left="0" w:firstLineChars="0" w:firstLine="0"/>
              <w:jc w:val="center"/>
              <w:textDirection w:val="lrTb"/>
              <w:textAlignment w:val="auto"/>
              <w:outlineLvl w:val="9"/>
              <w:rPr>
                <w:b/>
                <w:bCs/>
                <w:position w:val="0"/>
                <w:sz w:val="20"/>
                <w:szCs w:val="20"/>
                <w:lang w:val="en-ID" w:eastAsia="en-ID"/>
              </w:rPr>
            </w:pPr>
            <w:r w:rsidRPr="00AE6C70">
              <w:rPr>
                <w:b/>
                <w:bCs/>
                <w:position w:val="0"/>
                <w:sz w:val="20"/>
                <w:szCs w:val="20"/>
                <w:lang w:val="en-ID" w:eastAsia="en-ID"/>
              </w:rPr>
              <w:t>Kondisi Awal (</w:t>
            </w:r>
            <w:r w:rsidRPr="00AE6C70">
              <w:rPr>
                <w:b/>
                <w:bCs/>
                <w:i/>
                <w:iCs/>
                <w:position w:val="0"/>
                <w:sz w:val="20"/>
                <w:szCs w:val="20"/>
                <w:lang w:val="en-ID" w:eastAsia="en-ID"/>
              </w:rPr>
              <w:t>Baseline</w:t>
            </w:r>
            <w:r w:rsidRPr="00AE6C70">
              <w:rPr>
                <w:b/>
                <w:bCs/>
                <w:position w:val="0"/>
                <w:sz w:val="20"/>
                <w:szCs w:val="20"/>
                <w:lang w:val="en-ID" w:eastAsia="en-ID"/>
              </w:rPr>
              <w:t>)</w:t>
            </w:r>
          </w:p>
        </w:tc>
        <w:tc>
          <w:tcPr>
            <w:tcW w:w="0" w:type="auto"/>
            <w:tcBorders>
              <w:top w:val="single" w:sz="4" w:space="0" w:color="auto"/>
              <w:bottom w:val="single" w:sz="4" w:space="0" w:color="auto"/>
            </w:tcBorders>
            <w:hideMark/>
          </w:tcPr>
          <w:p w14:paraId="7F245F0C" w14:textId="77777777" w:rsidR="006D6619" w:rsidRPr="00AE6C70" w:rsidRDefault="006D6619" w:rsidP="0081300C">
            <w:pPr>
              <w:suppressAutoHyphens w:val="0"/>
              <w:ind w:leftChars="0" w:left="0" w:firstLineChars="0" w:firstLine="0"/>
              <w:jc w:val="center"/>
              <w:textDirection w:val="lrTb"/>
              <w:textAlignment w:val="auto"/>
              <w:outlineLvl w:val="9"/>
              <w:rPr>
                <w:b/>
                <w:bCs/>
                <w:position w:val="0"/>
                <w:sz w:val="20"/>
                <w:szCs w:val="20"/>
                <w:lang w:val="en-ID" w:eastAsia="en-ID"/>
              </w:rPr>
            </w:pPr>
            <w:r w:rsidRPr="00AE6C70">
              <w:rPr>
                <w:b/>
                <w:bCs/>
                <w:position w:val="0"/>
                <w:sz w:val="20"/>
                <w:szCs w:val="20"/>
                <w:lang w:val="en-ID" w:eastAsia="en-ID"/>
              </w:rPr>
              <w:t>Target Kondisi Pasca-Intervensi</w:t>
            </w:r>
          </w:p>
        </w:tc>
      </w:tr>
      <w:tr w:rsidR="006D6619" w:rsidRPr="00AE6C70" w14:paraId="59FF3AAC" w14:textId="77777777" w:rsidTr="00071C26">
        <w:tc>
          <w:tcPr>
            <w:tcW w:w="1701" w:type="dxa"/>
            <w:tcBorders>
              <w:top w:val="single" w:sz="4" w:space="0" w:color="auto"/>
              <w:bottom w:val="single" w:sz="4" w:space="0" w:color="auto"/>
            </w:tcBorders>
            <w:hideMark/>
          </w:tcPr>
          <w:p w14:paraId="317ECD6C" w14:textId="77777777" w:rsidR="006D6619" w:rsidRPr="00071C26" w:rsidRDefault="006D6619" w:rsidP="0081300C">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Pemahaman AI</w:t>
            </w:r>
          </w:p>
        </w:tc>
        <w:tc>
          <w:tcPr>
            <w:tcW w:w="3589" w:type="dxa"/>
            <w:tcBorders>
              <w:top w:val="single" w:sz="4" w:space="0" w:color="auto"/>
              <w:bottom w:val="single" w:sz="4" w:space="0" w:color="auto"/>
            </w:tcBorders>
            <w:hideMark/>
          </w:tcPr>
          <w:p w14:paraId="689B6EF7"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 xml:space="preserve">Peserta belum mengetahui fungsi </w:t>
            </w:r>
            <w:r w:rsidRPr="00AE6C70">
              <w:rPr>
                <w:i/>
                <w:iCs/>
                <w:position w:val="0"/>
                <w:sz w:val="20"/>
                <w:szCs w:val="20"/>
                <w:lang w:val="en-ID" w:eastAsia="en-ID"/>
              </w:rPr>
              <w:t>prompt engineering</w:t>
            </w:r>
            <w:r w:rsidRPr="00AE6C70">
              <w:rPr>
                <w:position w:val="0"/>
                <w:sz w:val="20"/>
                <w:szCs w:val="20"/>
                <w:lang w:val="en-ID" w:eastAsia="en-ID"/>
              </w:rPr>
              <w:t xml:space="preserve"> untuk alur kerja promosi.</w:t>
            </w:r>
          </w:p>
        </w:tc>
        <w:tc>
          <w:tcPr>
            <w:tcW w:w="0" w:type="auto"/>
            <w:tcBorders>
              <w:top w:val="single" w:sz="4" w:space="0" w:color="auto"/>
              <w:bottom w:val="single" w:sz="4" w:space="0" w:color="auto"/>
            </w:tcBorders>
            <w:hideMark/>
          </w:tcPr>
          <w:p w14:paraId="2DFCE58E"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 xml:space="preserve">Peserta mampu menyusun </w:t>
            </w:r>
            <w:r w:rsidRPr="00AE6C70">
              <w:rPr>
                <w:i/>
                <w:iCs/>
                <w:position w:val="0"/>
                <w:sz w:val="20"/>
                <w:szCs w:val="20"/>
                <w:lang w:val="en-ID" w:eastAsia="en-ID"/>
              </w:rPr>
              <w:t>prompt</w:t>
            </w:r>
            <w:r w:rsidRPr="00AE6C70">
              <w:rPr>
                <w:position w:val="0"/>
                <w:sz w:val="20"/>
                <w:szCs w:val="20"/>
                <w:lang w:val="en-ID" w:eastAsia="en-ID"/>
              </w:rPr>
              <w:t xml:space="preserve"> kontekstual untuk menghasilkan ide dan naskah promosi.</w:t>
            </w:r>
          </w:p>
        </w:tc>
      </w:tr>
      <w:tr w:rsidR="006D6619" w:rsidRPr="00AE6C70" w14:paraId="5AE5C4B7" w14:textId="77777777" w:rsidTr="00071C26">
        <w:tc>
          <w:tcPr>
            <w:tcW w:w="1701" w:type="dxa"/>
            <w:tcBorders>
              <w:top w:val="single" w:sz="4" w:space="0" w:color="auto"/>
              <w:bottom w:val="single" w:sz="4" w:space="0" w:color="auto"/>
            </w:tcBorders>
            <w:hideMark/>
          </w:tcPr>
          <w:p w14:paraId="2F7ABA44" w14:textId="77777777" w:rsidR="006D6619" w:rsidRPr="00071C26" w:rsidRDefault="006D6619" w:rsidP="0081300C">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Proses Produksi Konten</w:t>
            </w:r>
          </w:p>
        </w:tc>
        <w:tc>
          <w:tcPr>
            <w:tcW w:w="3589" w:type="dxa"/>
            <w:tcBorders>
              <w:top w:val="single" w:sz="4" w:space="0" w:color="auto"/>
              <w:bottom w:val="single" w:sz="4" w:space="0" w:color="auto"/>
            </w:tcBorders>
            <w:hideMark/>
          </w:tcPr>
          <w:p w14:paraId="12489E1E"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Pembuatan konten dilakukan secara manual, memakan waktu lama, dan tidak terencana.</w:t>
            </w:r>
          </w:p>
        </w:tc>
        <w:tc>
          <w:tcPr>
            <w:tcW w:w="0" w:type="auto"/>
            <w:tcBorders>
              <w:top w:val="single" w:sz="4" w:space="0" w:color="auto"/>
              <w:bottom w:val="single" w:sz="4" w:space="0" w:color="auto"/>
            </w:tcBorders>
            <w:hideMark/>
          </w:tcPr>
          <w:p w14:paraId="06E6AF75"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Konten dihasilkan secara cepat melalui integrasi generator teks AI dan modul desain visual.</w:t>
            </w:r>
          </w:p>
        </w:tc>
      </w:tr>
      <w:tr w:rsidR="006D6619" w:rsidRPr="00AE6C70" w14:paraId="25060511" w14:textId="77777777" w:rsidTr="00071C26">
        <w:tc>
          <w:tcPr>
            <w:tcW w:w="1701" w:type="dxa"/>
            <w:tcBorders>
              <w:top w:val="single" w:sz="4" w:space="0" w:color="auto"/>
              <w:bottom w:val="single" w:sz="4" w:space="0" w:color="auto"/>
            </w:tcBorders>
            <w:hideMark/>
          </w:tcPr>
          <w:p w14:paraId="3BB87693" w14:textId="77777777" w:rsidR="006D6619" w:rsidRPr="00071C26" w:rsidRDefault="006D6619" w:rsidP="0081300C">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Kualitas Narasi &amp; Visual</w:t>
            </w:r>
          </w:p>
        </w:tc>
        <w:tc>
          <w:tcPr>
            <w:tcW w:w="3589" w:type="dxa"/>
            <w:tcBorders>
              <w:top w:val="single" w:sz="4" w:space="0" w:color="auto"/>
              <w:bottom w:val="single" w:sz="4" w:space="0" w:color="auto"/>
            </w:tcBorders>
            <w:hideMark/>
          </w:tcPr>
          <w:p w14:paraId="2EA9B3EE"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Teks promosi bersifat kaku/singkat, serta desain visual belum memperhatikan prinsip estetika.</w:t>
            </w:r>
          </w:p>
        </w:tc>
        <w:tc>
          <w:tcPr>
            <w:tcW w:w="0" w:type="auto"/>
            <w:tcBorders>
              <w:top w:val="single" w:sz="4" w:space="0" w:color="auto"/>
              <w:bottom w:val="single" w:sz="4" w:space="0" w:color="auto"/>
            </w:tcBorders>
            <w:hideMark/>
          </w:tcPr>
          <w:p w14:paraId="3F6872B9"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 xml:space="preserve">Narasi promosi terstruktur dengan </w:t>
            </w:r>
            <w:r w:rsidRPr="00AE6C70">
              <w:rPr>
                <w:i/>
                <w:iCs/>
                <w:position w:val="0"/>
                <w:sz w:val="20"/>
                <w:szCs w:val="20"/>
                <w:lang w:val="en-ID" w:eastAsia="en-ID"/>
              </w:rPr>
              <w:t>copywriting</w:t>
            </w:r>
            <w:r w:rsidRPr="00AE6C70">
              <w:rPr>
                <w:position w:val="0"/>
                <w:sz w:val="20"/>
                <w:szCs w:val="20"/>
                <w:lang w:val="en-ID" w:eastAsia="en-ID"/>
              </w:rPr>
              <w:t xml:space="preserve"> persuasif dan tampilan visual yang menarik.</w:t>
            </w:r>
          </w:p>
        </w:tc>
      </w:tr>
      <w:tr w:rsidR="006D6619" w:rsidRPr="00AE6C70" w14:paraId="4FC1BE0D" w14:textId="77777777" w:rsidTr="00071C26">
        <w:tc>
          <w:tcPr>
            <w:tcW w:w="1701" w:type="dxa"/>
            <w:tcBorders>
              <w:top w:val="single" w:sz="4" w:space="0" w:color="auto"/>
              <w:bottom w:val="single" w:sz="4" w:space="0" w:color="auto"/>
            </w:tcBorders>
            <w:hideMark/>
          </w:tcPr>
          <w:p w14:paraId="72FD1931" w14:textId="77777777" w:rsidR="006D6619" w:rsidRPr="00071C26" w:rsidRDefault="006D6619" w:rsidP="0081300C">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Kemandirian Publikasi</w:t>
            </w:r>
          </w:p>
        </w:tc>
        <w:tc>
          <w:tcPr>
            <w:tcW w:w="3589" w:type="dxa"/>
            <w:tcBorders>
              <w:top w:val="single" w:sz="4" w:space="0" w:color="auto"/>
              <w:bottom w:val="single" w:sz="4" w:space="0" w:color="auto"/>
            </w:tcBorders>
            <w:hideMark/>
          </w:tcPr>
          <w:p w14:paraId="72BC5998"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Akun media sosial jarang diperbarui dan tidak memiliki kalender unggahan.</w:t>
            </w:r>
          </w:p>
        </w:tc>
        <w:tc>
          <w:tcPr>
            <w:tcW w:w="0" w:type="auto"/>
            <w:tcBorders>
              <w:top w:val="single" w:sz="4" w:space="0" w:color="auto"/>
              <w:bottom w:val="single" w:sz="4" w:space="0" w:color="auto"/>
            </w:tcBorders>
            <w:hideMark/>
          </w:tcPr>
          <w:p w14:paraId="3EC61288" w14:textId="77777777" w:rsidR="006D6619" w:rsidRPr="00AE6C70" w:rsidRDefault="006D6619" w:rsidP="0081300C">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Peserta mempublikasikan karya secara mandiri ke kanal media sosial organisasi/usaha.</w:t>
            </w:r>
          </w:p>
        </w:tc>
      </w:tr>
    </w:tbl>
    <w:p w14:paraId="56A4DFF9" w14:textId="77777777" w:rsidR="006D6619" w:rsidRDefault="006D6619">
      <w:pPr>
        <w:ind w:left="0" w:hanging="2"/>
      </w:pPr>
    </w:p>
    <w:p w14:paraId="0E3138D7" w14:textId="77777777" w:rsidR="006D6619" w:rsidRDefault="006D6619" w:rsidP="0081300C">
      <w:pPr>
        <w:pStyle w:val="Judul1"/>
        <w:numPr>
          <w:ilvl w:val="0"/>
          <w:numId w:val="2"/>
        </w:numPr>
        <w:tabs>
          <w:tab w:val="left" w:pos="270"/>
        </w:tabs>
        <w:spacing w:before="0" w:after="120"/>
        <w:ind w:right="100" w:hanging="2"/>
        <w:jc w:val="left"/>
        <w:rPr>
          <w:b/>
        </w:rPr>
      </w:pPr>
      <w:r>
        <w:rPr>
          <w:b/>
        </w:rPr>
        <w:t>METODE PELAKSANAAN</w:t>
      </w:r>
    </w:p>
    <w:p w14:paraId="115E3A5E" w14:textId="77777777" w:rsidR="006D6619" w:rsidRDefault="006D6619" w:rsidP="0081300C">
      <w:pPr>
        <w:ind w:leftChars="0" w:left="0" w:firstLineChars="0" w:firstLine="0"/>
      </w:pPr>
      <w:r w:rsidRPr="0081300C">
        <w:t>Pelaksanaan program pengabdian kepada masyarakat ini menggunakan pendekatan output-driven workshop yang menggabungkan metode presentasi edukatif, pemutaran demonstrasi teknis, praktik mandiri terbimbing, serta evaluasi kualitatif antarpeserta. Kegiatan dilaksanakan pada hari Sabtu, 11 April 2026, bertempat di Jl. Kalibaru Barat No. 9 RT 012 RW 012, Kelurahan Kalibaru, Kecamatan Cilincing, Jakarta Utara, dengan total durasi pelatihan efektif selama tiga jam. Sasaran utama kegiatan adalah pemuda anggota Karang Taruna serta pelaku usaha mikro di lingkungan sekitar.</w:t>
      </w:r>
    </w:p>
    <w:p w14:paraId="66F1ECB5" w14:textId="77777777" w:rsidR="006D6619" w:rsidRDefault="006D6619" w:rsidP="00AE6C70">
      <w:pPr>
        <w:spacing w:after="0"/>
        <w:ind w:leftChars="0" w:left="0" w:firstLineChars="0" w:firstLine="0"/>
      </w:pPr>
      <w:r w:rsidRPr="0081300C">
        <w:t>Alur pelaksanaan kegiatan dirancang secara sistematis melalui empat tahapan yang saling berkesinambungan:</w:t>
      </w:r>
    </w:p>
    <w:p w14:paraId="6A12BD4F" w14:textId="77777777" w:rsidR="006D6619" w:rsidRDefault="006D6619" w:rsidP="00AE6C70">
      <w:pPr>
        <w:pStyle w:val="DaftarParagraf"/>
        <w:numPr>
          <w:ilvl w:val="0"/>
          <w:numId w:val="8"/>
        </w:numPr>
        <w:spacing w:line="360" w:lineRule="auto"/>
        <w:ind w:leftChars="0" w:left="284" w:firstLineChars="0" w:hanging="284"/>
        <w:rPr>
          <w:lang w:val="en-US"/>
        </w:rPr>
      </w:pPr>
      <w:r w:rsidRPr="00874F09">
        <w:rPr>
          <w:b/>
          <w:bCs/>
          <w:lang w:val="en-US"/>
        </w:rPr>
        <w:t>Tahap Persiapan dan Pemetaan Situasional</w:t>
      </w:r>
      <w:r w:rsidRPr="0081300C">
        <w:rPr>
          <w:lang w:val="en-US"/>
        </w:rPr>
        <w:t>: Tim pengabdi melakukan pemetaan lapangan guna mengidentifikasi karakteristik produk usaha pemuda dan preferensi platform media sosial yang digunakan. Pada tahap ini, disusun modul pelatihan berbasis prompt engineering dan disiapkan perangkat lunak pendukung.</w:t>
      </w:r>
    </w:p>
    <w:p w14:paraId="6BF56C91" w14:textId="77777777" w:rsidR="006D6619" w:rsidRDefault="006D6619" w:rsidP="00AE6C70">
      <w:pPr>
        <w:pStyle w:val="DaftarParagraf"/>
        <w:numPr>
          <w:ilvl w:val="0"/>
          <w:numId w:val="8"/>
        </w:numPr>
        <w:spacing w:line="360" w:lineRule="auto"/>
        <w:ind w:leftChars="0" w:left="284" w:firstLineChars="0" w:hanging="284"/>
        <w:rPr>
          <w:lang w:val="en-US"/>
        </w:rPr>
      </w:pPr>
      <w:r w:rsidRPr="00874F09">
        <w:rPr>
          <w:b/>
          <w:bCs/>
          <w:lang w:val="en-US"/>
        </w:rPr>
        <w:t>Tahap Edukasi Konseptual</w:t>
      </w:r>
      <w:r w:rsidRPr="0081300C">
        <w:rPr>
          <w:lang w:val="en-US"/>
        </w:rPr>
        <w:t>: Berfokus pada pentingnya digital branding, strategi pemetaan audiens, serta pengenalan ekosistem kecerdasan buatan generatif. Peserta dibekali dengan formulasi penyusunan perintah AI yang mencakup pembagian peran (role), konteks bisnis (context), instruksi tugas (task), dan format luaran (output format).</w:t>
      </w:r>
    </w:p>
    <w:p w14:paraId="4152F3F5" w14:textId="77777777" w:rsidR="006D6619" w:rsidRDefault="006D6619" w:rsidP="00AE6C70">
      <w:pPr>
        <w:pStyle w:val="DaftarParagraf"/>
        <w:numPr>
          <w:ilvl w:val="0"/>
          <w:numId w:val="8"/>
        </w:numPr>
        <w:spacing w:line="360" w:lineRule="auto"/>
        <w:ind w:leftChars="0" w:left="284" w:firstLineChars="0" w:hanging="284"/>
        <w:rPr>
          <w:lang w:val="en-US"/>
        </w:rPr>
      </w:pPr>
      <w:r w:rsidRPr="00874F09">
        <w:rPr>
          <w:b/>
          <w:bCs/>
          <w:lang w:val="en-US"/>
        </w:rPr>
        <w:t>Tahap Workshop Praktik Langsung Berbasis Kelompok</w:t>
      </w:r>
      <w:r w:rsidRPr="0081300C">
        <w:rPr>
          <w:lang w:val="en-US"/>
        </w:rPr>
        <w:t xml:space="preserve">: Peserta dibagi ke dalam beberapa tim kerja kecil yang masing-masing didampingi oleh fasilitator dari tim pengabdi. Peserta secara aktif </w:t>
      </w:r>
      <w:r w:rsidRPr="0081300C">
        <w:rPr>
          <w:lang w:val="en-US"/>
        </w:rPr>
        <w:lastRenderedPageBreak/>
        <w:t>mempraktikkan alur kerja pemikiran kreatif terintegrasi AI, mulai dari merumuskan ide konten promosi, mengeksekusi penulisan caption menggunakan generator teks kecerdasan buatan, hingga merancang tata letak visual menggunakan aplikasi Canva berbasis AI.</w:t>
      </w:r>
    </w:p>
    <w:p w14:paraId="2665CC75" w14:textId="77777777" w:rsidR="006D6619" w:rsidRDefault="006D6619" w:rsidP="00AE6C70">
      <w:pPr>
        <w:pStyle w:val="DaftarParagraf"/>
        <w:numPr>
          <w:ilvl w:val="0"/>
          <w:numId w:val="8"/>
        </w:numPr>
        <w:spacing w:line="360" w:lineRule="auto"/>
        <w:ind w:leftChars="0" w:left="284" w:firstLineChars="0" w:hanging="284"/>
        <w:rPr>
          <w:lang w:val="en-US"/>
        </w:rPr>
      </w:pPr>
      <w:r w:rsidRPr="00024E05">
        <w:rPr>
          <w:b/>
          <w:bCs/>
          <w:lang w:val="en-US"/>
        </w:rPr>
        <w:t>Tahap Publikasi Mandiri dan Evaluasi Kualitatif</w:t>
      </w:r>
      <w:r w:rsidRPr="0081300C">
        <w:rPr>
          <w:lang w:val="en-US"/>
        </w:rPr>
        <w:t>: Setiap kelompok mengunggah hasil karya konten digitalnya ke akun media sosial masing-masing, diikuti dengan sesi ulasan interaktif oleh tim pengabdi untuk memberikan masukan perbaikan secara langsung (real-time feedback).</w:t>
      </w:r>
    </w:p>
    <w:p w14:paraId="2A615ECD" w14:textId="77777777" w:rsidR="006D6619" w:rsidRPr="0081300C" w:rsidRDefault="006D6619" w:rsidP="00874F09">
      <w:pPr>
        <w:pStyle w:val="DaftarParagraf"/>
        <w:spacing w:line="360" w:lineRule="auto"/>
        <w:ind w:leftChars="0" w:firstLineChars="0" w:firstLine="0"/>
        <w:rPr>
          <w:lang w:val="en-US"/>
        </w:rPr>
      </w:pPr>
    </w:p>
    <w:p w14:paraId="747E9E15" w14:textId="77777777" w:rsidR="006D6619" w:rsidRDefault="006D6619" w:rsidP="00874F09">
      <w:pPr>
        <w:pStyle w:val="Judul1"/>
        <w:numPr>
          <w:ilvl w:val="0"/>
          <w:numId w:val="2"/>
        </w:numPr>
        <w:tabs>
          <w:tab w:val="left" w:pos="270"/>
        </w:tabs>
        <w:spacing w:before="0" w:after="120"/>
        <w:ind w:right="100" w:hanging="2"/>
        <w:jc w:val="left"/>
        <w:rPr>
          <w:b/>
          <w:lang w:val="en-US"/>
        </w:rPr>
      </w:pPr>
      <w:r>
        <w:rPr>
          <w:b/>
          <w:lang w:val="en-US"/>
        </w:rPr>
        <w:t>HASIL DAN PEMBAHASAN</w:t>
      </w:r>
    </w:p>
    <w:p w14:paraId="38839400" w14:textId="77777777" w:rsidR="006D6619" w:rsidRDefault="006D6619" w:rsidP="00874F09">
      <w:pPr>
        <w:ind w:leftChars="0" w:left="0" w:firstLineChars="0" w:firstLine="0"/>
        <w:rPr>
          <w:lang w:val="en-US"/>
        </w:rPr>
      </w:pPr>
      <w:r w:rsidRPr="00874F09">
        <w:rPr>
          <w:lang w:val="en-US"/>
        </w:rPr>
        <w:t>Pelaksanaan program pengabdian kepada masyarakat ini membuahkan hasil yang positif, yang ditunjukkan oleh tingginya antusiasme serta partisipasi aktif pemuda Karang Taruna Kelurahan Kalibaru selama seluruh rangkaian sesi pelatihan. Berdasarkan pengamatan kualitatif selama workshop, terjadi pergeseran pemahaman yang signifikan pada peserta terkait pemanfaatan teknologi digital. Sebelum kegiatan, AI dianggap sebagai teknologi komputasi yang rumit dan tidak terjangkau. Namun, setelah diberikan simulasi pembuatan perintah yang terstruktur, peserta mampu mengoperasikan instrumen AI secara mandiri untuk mengekstrak ide-ide kreatif pemasaran.</w:t>
      </w:r>
    </w:p>
    <w:p w14:paraId="2AD18DF5" w14:textId="77777777" w:rsidR="006D6619" w:rsidRDefault="006D6619" w:rsidP="00874F09">
      <w:pPr>
        <w:ind w:leftChars="0" w:left="0" w:firstLineChars="0" w:firstLine="0"/>
        <w:rPr>
          <w:lang w:val="en-US"/>
        </w:rPr>
      </w:pPr>
      <w:r w:rsidRPr="00874F09">
        <w:rPr>
          <w:lang w:val="en-US"/>
        </w:rPr>
        <w:t xml:space="preserve">Akselerasi kapasitas peserta dapat dianalisis melalui kerangka kerja </w:t>
      </w:r>
      <w:r w:rsidRPr="00024E05">
        <w:rPr>
          <w:i/>
          <w:iCs/>
          <w:lang w:val="en-US"/>
        </w:rPr>
        <w:t>Technology Acceptance Model</w:t>
      </w:r>
      <w:r w:rsidRPr="00874F09">
        <w:rPr>
          <w:lang w:val="en-US"/>
        </w:rPr>
        <w:t xml:space="preserve"> (</w:t>
      </w:r>
      <w:r w:rsidRPr="00024E05">
        <w:rPr>
          <w:i/>
          <w:iCs/>
          <w:lang w:val="en-US"/>
        </w:rPr>
        <w:t>TAM</w:t>
      </w:r>
      <w:r w:rsidRPr="00874F09">
        <w:rPr>
          <w:lang w:val="en-US"/>
        </w:rPr>
        <w:t>). Kemudahan penggunaan (</w:t>
      </w:r>
      <w:r w:rsidRPr="00024E05">
        <w:rPr>
          <w:i/>
          <w:iCs/>
          <w:lang w:val="en-US"/>
        </w:rPr>
        <w:t>perceived ease of use</w:t>
      </w:r>
      <w:r w:rsidRPr="00874F09">
        <w:rPr>
          <w:lang w:val="en-US"/>
        </w:rPr>
        <w:t>) dari antarmuka AI generatif berbasis teks dan aplikasi desain intuitif memicu persepsi kebermanfaatan (</w:t>
      </w:r>
      <w:r w:rsidRPr="00024E05">
        <w:rPr>
          <w:i/>
          <w:iCs/>
          <w:lang w:val="en-US"/>
        </w:rPr>
        <w:t>perceived usefulness</w:t>
      </w:r>
      <w:r w:rsidRPr="00874F09">
        <w:rPr>
          <w:lang w:val="en-US"/>
        </w:rPr>
        <w:t>) yang tinggi di kalangan peserta. Peserta menyadari bahwa integrasi AI ke dalam alur kerja harian mampu menghemat alokasi waktu secara drastis. Proses penyusunan naskah iklan yang biasanya menyita waktu lama kini dapat dituntaskan dalam waktu beberapa menit dengan variasi gaya bahasa yang relevan bagi target audiens generasi muda.</w:t>
      </w:r>
    </w:p>
    <w:p w14:paraId="443FAE32" w14:textId="77777777" w:rsidR="006D6619" w:rsidRDefault="006D6619" w:rsidP="00874F09">
      <w:pPr>
        <w:ind w:leftChars="0" w:left="0" w:firstLineChars="0" w:firstLine="0"/>
        <w:rPr>
          <w:lang w:val="en-US"/>
        </w:rPr>
      </w:pPr>
      <w:r w:rsidRPr="00874F09">
        <w:rPr>
          <w:lang w:val="en-US"/>
        </w:rPr>
        <w:t xml:space="preserve">Dari sudut pandang </w:t>
      </w:r>
      <w:r w:rsidRPr="00024E05">
        <w:rPr>
          <w:i/>
          <w:iCs/>
          <w:lang w:val="en-US"/>
        </w:rPr>
        <w:t>Resource-Based View</w:t>
      </w:r>
      <w:r w:rsidRPr="00874F09">
        <w:rPr>
          <w:lang w:val="en-US"/>
        </w:rPr>
        <w:t xml:space="preserve"> (RBV), keterampilan digital dan penguasaan prompt engineering yang diperoleh peserta menjadi aset kapabilitas internal yang sangat berharga bagi organisasi Karang Taruna dan UMKM lokal. Dalam kondisi keterbatasan modal kapital, penguasaan kapabilitas digital ini bertindak sebagai daya ungkit (</w:t>
      </w:r>
      <w:r w:rsidRPr="00024E05">
        <w:rPr>
          <w:i/>
          <w:iCs/>
          <w:lang w:val="en-US"/>
        </w:rPr>
        <w:t>leverage</w:t>
      </w:r>
      <w:r w:rsidRPr="00874F09">
        <w:rPr>
          <w:lang w:val="en-US"/>
        </w:rPr>
        <w:t>) yang memungkinkan pelaku usaha kecil untuk memproduksi materi promosi berkategori profesional tanpa harus mengeluarkan biaya konsultan eksternal. Hal ini sejalan dengan temuan penelitian terdahulu yang menegaskan bahwa pelatihan AI berbasis praktik mampu meningkatkan daya saing serta kreativitas pemasaran UMKM secara berkelanjutan.</w:t>
      </w:r>
    </w:p>
    <w:p w14:paraId="5A0A84DC" w14:textId="77777777" w:rsidR="006D6619" w:rsidRDefault="006D6619">
      <w:pPr>
        <w:suppressAutoHyphens w:val="0"/>
        <w:ind w:leftChars="0" w:left="0" w:firstLineChars="0" w:firstLine="0"/>
        <w:textDirection w:val="lrTb"/>
        <w:textAlignment w:val="auto"/>
        <w:outlineLvl w:val="9"/>
        <w:rPr>
          <w:lang w:val="en-US"/>
        </w:rPr>
      </w:pPr>
      <w:r>
        <w:rPr>
          <w:lang w:val="en-US"/>
        </w:rPr>
        <w:br w:type="page"/>
      </w:r>
    </w:p>
    <w:p w14:paraId="6097DDD0" w14:textId="77777777" w:rsidR="006D6619" w:rsidRPr="00071C26" w:rsidRDefault="006D6619" w:rsidP="00071C26">
      <w:pPr>
        <w:pStyle w:val="Keterangan"/>
        <w:keepNext/>
        <w:spacing w:after="0" w:line="360" w:lineRule="auto"/>
        <w:ind w:left="0" w:hanging="2"/>
        <w:jc w:val="center"/>
        <w:rPr>
          <w:b/>
          <w:bCs/>
          <w:i w:val="0"/>
          <w:iCs w:val="0"/>
          <w:color w:val="000000" w:themeColor="text1"/>
          <w:sz w:val="20"/>
          <w:szCs w:val="20"/>
        </w:rPr>
      </w:pPr>
      <w:r w:rsidRPr="00071C26">
        <w:rPr>
          <w:b/>
          <w:bCs/>
          <w:i w:val="0"/>
          <w:iCs w:val="0"/>
          <w:color w:val="000000" w:themeColor="text1"/>
          <w:sz w:val="20"/>
          <w:szCs w:val="20"/>
        </w:rPr>
        <w:lastRenderedPageBreak/>
        <w:t xml:space="preserve">Tabel </w:t>
      </w:r>
      <w:r w:rsidRPr="00071C26">
        <w:rPr>
          <w:b/>
          <w:bCs/>
          <w:i w:val="0"/>
          <w:iCs w:val="0"/>
          <w:color w:val="000000" w:themeColor="text1"/>
          <w:sz w:val="20"/>
          <w:szCs w:val="20"/>
        </w:rPr>
        <w:fldChar w:fldCharType="begin"/>
      </w:r>
      <w:r w:rsidRPr="00071C26">
        <w:rPr>
          <w:b/>
          <w:bCs/>
          <w:i w:val="0"/>
          <w:iCs w:val="0"/>
          <w:color w:val="000000" w:themeColor="text1"/>
          <w:sz w:val="20"/>
          <w:szCs w:val="20"/>
        </w:rPr>
        <w:instrText xml:space="preserve"> SEQ Tabel \* ARABIC </w:instrText>
      </w:r>
      <w:r w:rsidRPr="00071C26">
        <w:rPr>
          <w:b/>
          <w:bCs/>
          <w:i w:val="0"/>
          <w:iCs w:val="0"/>
          <w:color w:val="000000" w:themeColor="text1"/>
          <w:sz w:val="20"/>
          <w:szCs w:val="20"/>
        </w:rPr>
        <w:fldChar w:fldCharType="separate"/>
      </w:r>
      <w:r w:rsidRPr="00071C26">
        <w:rPr>
          <w:b/>
          <w:bCs/>
          <w:i w:val="0"/>
          <w:iCs w:val="0"/>
          <w:noProof/>
          <w:color w:val="000000" w:themeColor="text1"/>
          <w:sz w:val="20"/>
          <w:szCs w:val="20"/>
        </w:rPr>
        <w:t>2</w:t>
      </w:r>
      <w:r w:rsidRPr="00071C26">
        <w:rPr>
          <w:b/>
          <w:bCs/>
          <w:i w:val="0"/>
          <w:iCs w:val="0"/>
          <w:color w:val="000000" w:themeColor="text1"/>
          <w:sz w:val="20"/>
          <w:szCs w:val="20"/>
        </w:rPr>
        <w:fldChar w:fldCharType="end"/>
      </w:r>
      <w:r>
        <w:rPr>
          <w:b/>
          <w:bCs/>
          <w:i w:val="0"/>
          <w:iCs w:val="0"/>
          <w:color w:val="000000" w:themeColor="text1"/>
          <w:sz w:val="20"/>
          <w:szCs w:val="20"/>
        </w:rPr>
        <w:t>.</w:t>
      </w:r>
      <w:r w:rsidRPr="00071C26">
        <w:rPr>
          <w:b/>
          <w:bCs/>
          <w:i w:val="0"/>
          <w:iCs w:val="0"/>
          <w:color w:val="000000" w:themeColor="text1"/>
          <w:sz w:val="20"/>
          <w:szCs w:val="20"/>
        </w:rPr>
        <w:t xml:space="preserve"> </w:t>
      </w:r>
      <w:r w:rsidRPr="00071C26">
        <w:rPr>
          <w:i w:val="0"/>
          <w:iCs w:val="0"/>
          <w:color w:val="000000" w:themeColor="text1"/>
          <w:sz w:val="20"/>
          <w:szCs w:val="20"/>
        </w:rPr>
        <w:t>Indikator Luaran</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5"/>
        <w:gridCol w:w="1678"/>
        <w:gridCol w:w="1791"/>
        <w:gridCol w:w="3592"/>
      </w:tblGrid>
      <w:tr w:rsidR="006D6619" w:rsidRPr="00AE6C70" w14:paraId="74DD237F" w14:textId="77777777" w:rsidTr="00071C26">
        <w:tc>
          <w:tcPr>
            <w:tcW w:w="0" w:type="auto"/>
            <w:tcBorders>
              <w:top w:val="single" w:sz="4" w:space="0" w:color="auto"/>
              <w:bottom w:val="single" w:sz="4" w:space="0" w:color="auto"/>
            </w:tcBorders>
            <w:vAlign w:val="center"/>
            <w:hideMark/>
          </w:tcPr>
          <w:p w14:paraId="3D255200" w14:textId="77777777" w:rsidR="006D6619" w:rsidRPr="00071C26" w:rsidRDefault="006D6619" w:rsidP="00071C26">
            <w:pPr>
              <w:suppressAutoHyphens w:val="0"/>
              <w:ind w:leftChars="0" w:left="0" w:firstLineChars="0" w:firstLine="0"/>
              <w:jc w:val="center"/>
              <w:textDirection w:val="lrTb"/>
              <w:textAlignment w:val="auto"/>
              <w:outlineLvl w:val="9"/>
              <w:rPr>
                <w:b/>
                <w:bCs/>
                <w:position w:val="0"/>
                <w:sz w:val="20"/>
                <w:szCs w:val="20"/>
                <w:lang w:val="en-ID" w:eastAsia="en-ID"/>
              </w:rPr>
            </w:pPr>
            <w:r w:rsidRPr="00071C26">
              <w:rPr>
                <w:b/>
                <w:bCs/>
                <w:position w:val="0"/>
                <w:sz w:val="20"/>
                <w:szCs w:val="20"/>
                <w:lang w:val="en-ID" w:eastAsia="en-ID"/>
              </w:rPr>
              <w:t>Indikator Capaian Luaran</w:t>
            </w:r>
          </w:p>
        </w:tc>
        <w:tc>
          <w:tcPr>
            <w:tcW w:w="0" w:type="auto"/>
            <w:tcBorders>
              <w:top w:val="single" w:sz="4" w:space="0" w:color="auto"/>
              <w:bottom w:val="single" w:sz="4" w:space="0" w:color="auto"/>
            </w:tcBorders>
            <w:vAlign w:val="center"/>
            <w:hideMark/>
          </w:tcPr>
          <w:p w14:paraId="5BC790E1" w14:textId="77777777" w:rsidR="006D6619" w:rsidRPr="00AE6C70" w:rsidRDefault="006D6619" w:rsidP="00071C26">
            <w:pPr>
              <w:suppressAutoHyphens w:val="0"/>
              <w:ind w:leftChars="0" w:left="0" w:firstLineChars="0" w:firstLine="0"/>
              <w:jc w:val="center"/>
              <w:textDirection w:val="lrTb"/>
              <w:textAlignment w:val="auto"/>
              <w:outlineLvl w:val="9"/>
              <w:rPr>
                <w:b/>
                <w:bCs/>
                <w:position w:val="0"/>
                <w:sz w:val="20"/>
                <w:szCs w:val="20"/>
                <w:lang w:val="en-ID" w:eastAsia="en-ID"/>
              </w:rPr>
            </w:pPr>
            <w:r w:rsidRPr="00AE6C70">
              <w:rPr>
                <w:b/>
                <w:bCs/>
                <w:position w:val="0"/>
                <w:sz w:val="20"/>
                <w:szCs w:val="20"/>
                <w:lang w:val="en-ID" w:eastAsia="en-ID"/>
              </w:rPr>
              <w:t>Instrumen Teknologi</w:t>
            </w:r>
          </w:p>
        </w:tc>
        <w:tc>
          <w:tcPr>
            <w:tcW w:w="0" w:type="auto"/>
            <w:tcBorders>
              <w:top w:val="single" w:sz="4" w:space="0" w:color="auto"/>
              <w:bottom w:val="single" w:sz="4" w:space="0" w:color="auto"/>
            </w:tcBorders>
            <w:vAlign w:val="center"/>
            <w:hideMark/>
          </w:tcPr>
          <w:p w14:paraId="120E0180" w14:textId="77777777" w:rsidR="006D6619" w:rsidRPr="00AE6C70" w:rsidRDefault="006D6619" w:rsidP="00071C26">
            <w:pPr>
              <w:suppressAutoHyphens w:val="0"/>
              <w:ind w:leftChars="0" w:left="0" w:firstLineChars="0" w:firstLine="0"/>
              <w:jc w:val="center"/>
              <w:textDirection w:val="lrTb"/>
              <w:textAlignment w:val="auto"/>
              <w:outlineLvl w:val="9"/>
              <w:rPr>
                <w:b/>
                <w:bCs/>
                <w:position w:val="0"/>
                <w:sz w:val="20"/>
                <w:szCs w:val="20"/>
                <w:lang w:val="en-ID" w:eastAsia="en-ID"/>
              </w:rPr>
            </w:pPr>
            <w:r w:rsidRPr="00AE6C70">
              <w:rPr>
                <w:b/>
                <w:bCs/>
                <w:position w:val="0"/>
                <w:sz w:val="20"/>
                <w:szCs w:val="20"/>
                <w:lang w:val="en-ID" w:eastAsia="en-ID"/>
              </w:rPr>
              <w:t>Persentase Keberhasilan</w:t>
            </w:r>
          </w:p>
        </w:tc>
        <w:tc>
          <w:tcPr>
            <w:tcW w:w="0" w:type="auto"/>
            <w:tcBorders>
              <w:top w:val="single" w:sz="4" w:space="0" w:color="auto"/>
              <w:bottom w:val="single" w:sz="4" w:space="0" w:color="auto"/>
            </w:tcBorders>
            <w:vAlign w:val="center"/>
            <w:hideMark/>
          </w:tcPr>
          <w:p w14:paraId="3E5C4558" w14:textId="77777777" w:rsidR="006D6619" w:rsidRPr="00AE6C70" w:rsidRDefault="006D6619" w:rsidP="00071C26">
            <w:pPr>
              <w:suppressAutoHyphens w:val="0"/>
              <w:ind w:leftChars="0" w:left="0" w:firstLineChars="0" w:firstLine="0"/>
              <w:jc w:val="center"/>
              <w:textDirection w:val="lrTb"/>
              <w:textAlignment w:val="auto"/>
              <w:outlineLvl w:val="9"/>
              <w:rPr>
                <w:b/>
                <w:bCs/>
                <w:position w:val="0"/>
                <w:sz w:val="20"/>
                <w:szCs w:val="20"/>
                <w:lang w:val="en-ID" w:eastAsia="en-ID"/>
              </w:rPr>
            </w:pPr>
            <w:r w:rsidRPr="00AE6C70">
              <w:rPr>
                <w:b/>
                <w:bCs/>
                <w:position w:val="0"/>
                <w:sz w:val="20"/>
                <w:szCs w:val="20"/>
                <w:lang w:val="en-ID" w:eastAsia="en-ID"/>
              </w:rPr>
              <w:t>Dampak Terhadap Organisasi / Usaha</w:t>
            </w:r>
          </w:p>
        </w:tc>
      </w:tr>
      <w:tr w:rsidR="006D6619" w:rsidRPr="00AE6C70" w14:paraId="03C61BCB" w14:textId="77777777" w:rsidTr="00071C26">
        <w:tc>
          <w:tcPr>
            <w:tcW w:w="0" w:type="auto"/>
            <w:tcBorders>
              <w:top w:val="single" w:sz="4" w:space="0" w:color="auto"/>
              <w:bottom w:val="single" w:sz="4" w:space="0" w:color="auto"/>
            </w:tcBorders>
            <w:hideMark/>
          </w:tcPr>
          <w:p w14:paraId="62A7B9DE" w14:textId="77777777" w:rsidR="006D6619" w:rsidRPr="00071C26"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Penyusunan Naskah (</w:t>
            </w:r>
            <w:r w:rsidRPr="00071C26">
              <w:rPr>
                <w:i/>
                <w:iCs/>
                <w:position w:val="0"/>
                <w:sz w:val="20"/>
                <w:szCs w:val="20"/>
                <w:lang w:val="en-ID" w:eastAsia="en-ID"/>
              </w:rPr>
              <w:t>Copywriting</w:t>
            </w:r>
            <w:r w:rsidRPr="00071C26">
              <w:rPr>
                <w:position w:val="0"/>
                <w:sz w:val="20"/>
                <w:szCs w:val="20"/>
                <w:lang w:val="en-ID" w:eastAsia="en-ID"/>
              </w:rPr>
              <w:t>)</w:t>
            </w:r>
          </w:p>
        </w:tc>
        <w:tc>
          <w:tcPr>
            <w:tcW w:w="0" w:type="auto"/>
            <w:tcBorders>
              <w:top w:val="single" w:sz="4" w:space="0" w:color="auto"/>
              <w:bottom w:val="single" w:sz="4" w:space="0" w:color="auto"/>
            </w:tcBorders>
            <w:hideMark/>
          </w:tcPr>
          <w:p w14:paraId="579267B8" w14:textId="77777777" w:rsidR="006D6619" w:rsidRPr="00AE6C70"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AI Teks Generatif</w:t>
            </w:r>
          </w:p>
        </w:tc>
        <w:tc>
          <w:tcPr>
            <w:tcW w:w="0" w:type="auto"/>
            <w:tcBorders>
              <w:top w:val="single" w:sz="4" w:space="0" w:color="auto"/>
              <w:bottom w:val="single" w:sz="4" w:space="0" w:color="auto"/>
            </w:tcBorders>
            <w:hideMark/>
          </w:tcPr>
          <w:p w14:paraId="26A1D12A" w14:textId="77777777" w:rsidR="006D6619" w:rsidRPr="00AE6C70"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100% Kelompok Berhasil</w:t>
            </w:r>
          </w:p>
        </w:tc>
        <w:tc>
          <w:tcPr>
            <w:tcW w:w="0" w:type="auto"/>
            <w:tcBorders>
              <w:top w:val="single" w:sz="4" w:space="0" w:color="auto"/>
              <w:bottom w:val="single" w:sz="4" w:space="0" w:color="auto"/>
            </w:tcBorders>
            <w:hideMark/>
          </w:tcPr>
          <w:p w14:paraId="28E21180" w14:textId="77777777" w:rsidR="006D6619" w:rsidRPr="00AE6C70" w:rsidRDefault="006D6619" w:rsidP="00874F09">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 xml:space="preserve">Terciptanya narasi promosi yang terstruktur dengan </w:t>
            </w:r>
            <w:r w:rsidRPr="00AE6C70">
              <w:rPr>
                <w:i/>
                <w:iCs/>
                <w:position w:val="0"/>
                <w:sz w:val="20"/>
                <w:szCs w:val="20"/>
                <w:lang w:val="en-ID" w:eastAsia="en-ID"/>
              </w:rPr>
              <w:t>headline</w:t>
            </w:r>
            <w:r w:rsidRPr="00AE6C70">
              <w:rPr>
                <w:position w:val="0"/>
                <w:sz w:val="20"/>
                <w:szCs w:val="20"/>
                <w:lang w:val="en-ID" w:eastAsia="en-ID"/>
              </w:rPr>
              <w:t xml:space="preserve"> memikat dan </w:t>
            </w:r>
            <w:r w:rsidRPr="00AE6C70">
              <w:rPr>
                <w:i/>
                <w:iCs/>
                <w:position w:val="0"/>
                <w:sz w:val="20"/>
                <w:szCs w:val="20"/>
                <w:lang w:val="en-ID" w:eastAsia="en-ID"/>
              </w:rPr>
              <w:t>call to action</w:t>
            </w:r>
            <w:r w:rsidRPr="00AE6C70">
              <w:rPr>
                <w:position w:val="0"/>
                <w:sz w:val="20"/>
                <w:szCs w:val="20"/>
                <w:lang w:val="en-ID" w:eastAsia="en-ID"/>
              </w:rPr>
              <w:t>.</w:t>
            </w:r>
          </w:p>
        </w:tc>
      </w:tr>
      <w:tr w:rsidR="006D6619" w:rsidRPr="00AE6C70" w14:paraId="52F21B73" w14:textId="77777777" w:rsidTr="00071C26">
        <w:tc>
          <w:tcPr>
            <w:tcW w:w="0" w:type="auto"/>
            <w:tcBorders>
              <w:top w:val="single" w:sz="4" w:space="0" w:color="auto"/>
              <w:bottom w:val="single" w:sz="4" w:space="0" w:color="auto"/>
            </w:tcBorders>
            <w:hideMark/>
          </w:tcPr>
          <w:p w14:paraId="6224E860" w14:textId="77777777" w:rsidR="006D6619" w:rsidRPr="00071C26"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Desain Grafis Konten</w:t>
            </w:r>
          </w:p>
        </w:tc>
        <w:tc>
          <w:tcPr>
            <w:tcW w:w="0" w:type="auto"/>
            <w:tcBorders>
              <w:top w:val="single" w:sz="4" w:space="0" w:color="auto"/>
              <w:bottom w:val="single" w:sz="4" w:space="0" w:color="auto"/>
            </w:tcBorders>
            <w:hideMark/>
          </w:tcPr>
          <w:p w14:paraId="3CF39C78" w14:textId="77777777" w:rsidR="006D6619" w:rsidRPr="00AE6C70"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Canva AI / Generative Design</w:t>
            </w:r>
          </w:p>
        </w:tc>
        <w:tc>
          <w:tcPr>
            <w:tcW w:w="0" w:type="auto"/>
            <w:tcBorders>
              <w:top w:val="single" w:sz="4" w:space="0" w:color="auto"/>
              <w:bottom w:val="single" w:sz="4" w:space="0" w:color="auto"/>
            </w:tcBorders>
            <w:hideMark/>
          </w:tcPr>
          <w:p w14:paraId="68C66927" w14:textId="77777777" w:rsidR="006D6619" w:rsidRPr="00AE6C70"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100% Kelompok Berhasil</w:t>
            </w:r>
          </w:p>
        </w:tc>
        <w:tc>
          <w:tcPr>
            <w:tcW w:w="0" w:type="auto"/>
            <w:tcBorders>
              <w:top w:val="single" w:sz="4" w:space="0" w:color="auto"/>
              <w:bottom w:val="single" w:sz="4" w:space="0" w:color="auto"/>
            </w:tcBorders>
            <w:hideMark/>
          </w:tcPr>
          <w:p w14:paraId="1EBCFAE6" w14:textId="77777777" w:rsidR="006D6619" w:rsidRPr="00AE6C70" w:rsidRDefault="006D6619" w:rsidP="00874F09">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Terhasilnya poster digital dengan komposisi warna dan tata letak yang proporsional.</w:t>
            </w:r>
          </w:p>
        </w:tc>
      </w:tr>
      <w:tr w:rsidR="006D6619" w:rsidRPr="00AE6C70" w14:paraId="32D3316D" w14:textId="77777777" w:rsidTr="00071C26">
        <w:tc>
          <w:tcPr>
            <w:tcW w:w="0" w:type="auto"/>
            <w:tcBorders>
              <w:top w:val="single" w:sz="4" w:space="0" w:color="auto"/>
              <w:bottom w:val="single" w:sz="4" w:space="0" w:color="auto"/>
            </w:tcBorders>
            <w:hideMark/>
          </w:tcPr>
          <w:p w14:paraId="2D13F913" w14:textId="77777777" w:rsidR="006D6619" w:rsidRPr="00071C26"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071C26">
              <w:rPr>
                <w:position w:val="0"/>
                <w:sz w:val="20"/>
                <w:szCs w:val="20"/>
                <w:lang w:val="en-ID" w:eastAsia="en-ID"/>
              </w:rPr>
              <w:t xml:space="preserve">Publikasi </w:t>
            </w:r>
            <w:r w:rsidRPr="00071C26">
              <w:rPr>
                <w:i/>
                <w:iCs/>
                <w:position w:val="0"/>
                <w:sz w:val="20"/>
                <w:szCs w:val="20"/>
                <w:lang w:val="en-ID" w:eastAsia="en-ID"/>
              </w:rPr>
              <w:t>Real-Time</w:t>
            </w:r>
          </w:p>
        </w:tc>
        <w:tc>
          <w:tcPr>
            <w:tcW w:w="0" w:type="auto"/>
            <w:tcBorders>
              <w:top w:val="single" w:sz="4" w:space="0" w:color="auto"/>
              <w:bottom w:val="single" w:sz="4" w:space="0" w:color="auto"/>
            </w:tcBorders>
            <w:hideMark/>
          </w:tcPr>
          <w:p w14:paraId="72470FC3" w14:textId="77777777" w:rsidR="006D6619" w:rsidRPr="00AE6C70"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Instagram &amp; TikTok</w:t>
            </w:r>
          </w:p>
        </w:tc>
        <w:tc>
          <w:tcPr>
            <w:tcW w:w="0" w:type="auto"/>
            <w:tcBorders>
              <w:top w:val="single" w:sz="4" w:space="0" w:color="auto"/>
              <w:bottom w:val="single" w:sz="4" w:space="0" w:color="auto"/>
            </w:tcBorders>
            <w:hideMark/>
          </w:tcPr>
          <w:p w14:paraId="2B349F15" w14:textId="77777777" w:rsidR="006D6619" w:rsidRPr="00AE6C70" w:rsidRDefault="006D6619" w:rsidP="00874F09">
            <w:pPr>
              <w:suppressAutoHyphens w:val="0"/>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85% Langsung Mengunggah</w:t>
            </w:r>
          </w:p>
        </w:tc>
        <w:tc>
          <w:tcPr>
            <w:tcW w:w="0" w:type="auto"/>
            <w:tcBorders>
              <w:top w:val="single" w:sz="4" w:space="0" w:color="auto"/>
              <w:bottom w:val="single" w:sz="4" w:space="0" w:color="auto"/>
            </w:tcBorders>
            <w:hideMark/>
          </w:tcPr>
          <w:p w14:paraId="1CC7AA0B" w14:textId="77777777" w:rsidR="006D6619" w:rsidRPr="00AE6C70" w:rsidRDefault="006D6619" w:rsidP="00874F09">
            <w:pPr>
              <w:suppressAutoHyphens w:val="0"/>
              <w:spacing w:before="100" w:beforeAutospacing="1" w:after="100" w:afterAutospacing="1"/>
              <w:ind w:leftChars="0" w:left="0" w:firstLineChars="0" w:firstLine="0"/>
              <w:jc w:val="left"/>
              <w:textDirection w:val="lrTb"/>
              <w:textAlignment w:val="auto"/>
              <w:outlineLvl w:val="9"/>
              <w:rPr>
                <w:position w:val="0"/>
                <w:sz w:val="20"/>
                <w:szCs w:val="20"/>
                <w:lang w:val="en-ID" w:eastAsia="en-ID"/>
              </w:rPr>
            </w:pPr>
            <w:r w:rsidRPr="00AE6C70">
              <w:rPr>
                <w:position w:val="0"/>
                <w:sz w:val="20"/>
                <w:szCs w:val="20"/>
                <w:lang w:val="en-ID" w:eastAsia="en-ID"/>
              </w:rPr>
              <w:t>Meningkatnya aktivitas dan visibilitas kanal digital organisasi dan usaha secara langsung.</w:t>
            </w:r>
          </w:p>
        </w:tc>
      </w:tr>
    </w:tbl>
    <w:p w14:paraId="6B1BFCBC" w14:textId="77777777" w:rsidR="006D6619" w:rsidRDefault="006D6619" w:rsidP="00874F09">
      <w:pPr>
        <w:ind w:leftChars="0" w:left="0" w:firstLineChars="0" w:firstLine="0"/>
        <w:rPr>
          <w:lang w:val="en-US"/>
        </w:rPr>
      </w:pPr>
    </w:p>
    <w:p w14:paraId="2BBBA5D8" w14:textId="77777777" w:rsidR="006D6619" w:rsidRDefault="006D6619" w:rsidP="00874F09">
      <w:pPr>
        <w:ind w:leftChars="0" w:left="0" w:firstLineChars="0" w:firstLine="0"/>
        <w:rPr>
          <w:lang w:val="en-US"/>
        </w:rPr>
      </w:pPr>
      <w:r w:rsidRPr="00874F09">
        <w:rPr>
          <w:lang w:val="en-US"/>
        </w:rPr>
        <w:t>Kualitas produk konten digital yang dihasilkan peserta selama pelatihan mengalami peningkatan dramatis dibanding materi promosi sebelumnya. Naskah promosi yang dibuat telah menerapkan prinsip-prinsip komunikasi pemasaran modern, seperti penggunaan hook pada kalimat pertama, penjelasan manfaat utama produk (</w:t>
      </w:r>
      <w:r w:rsidRPr="00024E05">
        <w:rPr>
          <w:i/>
          <w:iCs/>
          <w:lang w:val="en-US"/>
        </w:rPr>
        <w:t>value proposition</w:t>
      </w:r>
      <w:r w:rsidRPr="00874F09">
        <w:rPr>
          <w:lang w:val="en-US"/>
        </w:rPr>
        <w:t>), serta ajakan berinteraksi yang jelas. Dari aspek visual, peserta mampu memadukan elemen latar belakang, tipografi, dan gambar produk secara harmonis menggunakan fitur-fitur berbasis kecerdasan buatan. Keberhasilan seluruh kelompok dalam menyelesaikan dan mempublikasikan kontennya mempertegas efektivitas model pelatihan yang berorientasi pada luaran nyata (</w:t>
      </w:r>
      <w:r w:rsidRPr="00024E05">
        <w:rPr>
          <w:i/>
          <w:iCs/>
          <w:lang w:val="en-US"/>
        </w:rPr>
        <w:t>output-driven method</w:t>
      </w:r>
      <w:r w:rsidRPr="00874F09">
        <w:rPr>
          <w:lang w:val="en-US"/>
        </w:rPr>
        <w:t>).</w:t>
      </w:r>
    </w:p>
    <w:p w14:paraId="58D6185F" w14:textId="77777777" w:rsidR="006D6619" w:rsidRPr="00874F09" w:rsidRDefault="006D6619" w:rsidP="00071C26">
      <w:pPr>
        <w:spacing w:after="0" w:line="240" w:lineRule="auto"/>
        <w:ind w:leftChars="0" w:left="0" w:firstLineChars="0" w:firstLine="0"/>
        <w:rPr>
          <w:lang w:val="en-US"/>
        </w:rPr>
      </w:pPr>
    </w:p>
    <w:p w14:paraId="2871EA9A" w14:textId="77777777" w:rsidR="006D6619" w:rsidRPr="00874F09" w:rsidRDefault="006D6619" w:rsidP="00874F09">
      <w:pPr>
        <w:pStyle w:val="Judul1"/>
        <w:numPr>
          <w:ilvl w:val="0"/>
          <w:numId w:val="2"/>
        </w:numPr>
        <w:tabs>
          <w:tab w:val="left" w:pos="270"/>
        </w:tabs>
        <w:spacing w:before="0" w:after="120"/>
        <w:ind w:right="100" w:hanging="2"/>
        <w:jc w:val="left"/>
        <w:rPr>
          <w:b/>
          <w:bCs/>
        </w:rPr>
      </w:pPr>
      <w:r w:rsidRPr="00874F09">
        <w:rPr>
          <w:b/>
          <w:bCs/>
          <w:lang w:val="en-US"/>
        </w:rPr>
        <w:t>KESIMPULAN DAN SARAN</w:t>
      </w:r>
    </w:p>
    <w:p w14:paraId="3541D39D" w14:textId="77777777" w:rsidR="006D6619" w:rsidRDefault="006D6619" w:rsidP="00071C26">
      <w:pPr>
        <w:ind w:left="0" w:hanging="2"/>
      </w:pPr>
      <w:r w:rsidRPr="00874F09">
        <w:t>Program pengabdian kepada masyarakat berupa pelatihan optimalisasi media sosial dan pemanfaatan Artificial Intelligence (AI) bagi pemuda Karang Taruna Kelurahan Kalibaru telah berhasil dilaksanakan dan memenuhi seluruh indikator ketercapaian yang dirancang. Melalui pendekatan output-driven workshop, kegiatan ini berhasil mentransformasi pola pikir peserta dari pengguna media sosial pasif menjadi produsen konten digital yang kreatif dan terstruktur.</w:t>
      </w:r>
    </w:p>
    <w:p w14:paraId="395FF452" w14:textId="77777777" w:rsidR="006D6619" w:rsidRDefault="006D6619" w:rsidP="00071C26">
      <w:pPr>
        <w:ind w:left="0" w:hanging="2"/>
      </w:pPr>
      <w:r w:rsidRPr="00874F09">
        <w:t>Pemanfaatan teknologi kecerdasan buatan terbukti menjadi solusi strategis yang efisien dan inklusif dalam mengatasi kendala keterbatasan keterampilan teknis, waktu, dan anggaran pemasaran pada skala organisasi kepemudaan dan usaha mikro lokal. Penguasaan teknik prompt engineering serta integrasi instrumen desain berbasis AI terbukti mampu meningkatkan kualitas visual dan narasi promosi secara signifikan dalam waktu relatif singkat.</w:t>
      </w:r>
    </w:p>
    <w:p w14:paraId="312CAFCD" w14:textId="77777777" w:rsidR="006D6619" w:rsidRDefault="006D6619">
      <w:pPr>
        <w:spacing w:after="0"/>
        <w:ind w:left="0" w:hanging="2"/>
      </w:pPr>
      <w:r w:rsidRPr="00874F09">
        <w:t>Untuk menjaga keberlanjutan dampak dari program ini, disarankan agar pihak pengurus Karang Taruna Kelurahan Kalibaru membentuk tim kerja media digital (</w:t>
      </w:r>
      <w:r w:rsidRPr="00FA75F3">
        <w:rPr>
          <w:i/>
          <w:iCs/>
        </w:rPr>
        <w:t>digital youth squad</w:t>
      </w:r>
      <w:r w:rsidRPr="00874F09">
        <w:t xml:space="preserve">) yang bertugas mengelola kalender publikasi secara berkala. Selain itu, perguruan tinggi dapat melanjutkan program pendampingan lanjutan yang berfokus pada analisis data analitik media sosial, optimasi mesin pencari </w:t>
      </w:r>
      <w:r w:rsidRPr="00874F09">
        <w:lastRenderedPageBreak/>
        <w:t>(</w:t>
      </w:r>
      <w:r w:rsidRPr="00024E05">
        <w:rPr>
          <w:i/>
          <w:iCs/>
        </w:rPr>
        <w:t>Search Engine Optimization</w:t>
      </w:r>
      <w:r w:rsidRPr="00874F09">
        <w:t>), serta pengelolaan strategi periklanan digital beranggaran efisien guna memperkuat ekosistem ekonomi digital berbasis komunitas.</w:t>
      </w:r>
    </w:p>
    <w:p w14:paraId="1A61264A" w14:textId="77777777" w:rsidR="006D6619" w:rsidRDefault="006D6619" w:rsidP="00071C26">
      <w:pPr>
        <w:suppressAutoHyphens w:val="0"/>
        <w:spacing w:after="0" w:line="240" w:lineRule="auto"/>
        <w:ind w:leftChars="0" w:left="0" w:firstLineChars="0" w:firstLine="0"/>
        <w:textDirection w:val="lrTb"/>
        <w:textAlignment w:val="auto"/>
        <w:outlineLvl w:val="9"/>
      </w:pPr>
    </w:p>
    <w:p w14:paraId="1C069E0E" w14:textId="77777777" w:rsidR="006D6619" w:rsidRDefault="006D6619">
      <w:pPr>
        <w:ind w:left="0" w:hanging="2"/>
        <w:rPr>
          <w:b/>
        </w:rPr>
      </w:pPr>
      <w:r>
        <w:rPr>
          <w:b/>
        </w:rPr>
        <w:t>Referensi</w:t>
      </w:r>
    </w:p>
    <w:sdt>
      <w:sdtPr>
        <w:rPr>
          <w:color w:val="000000"/>
        </w:rPr>
        <w:tag w:val="MENDELEY_BIBLIOGRAPHY"/>
        <w:id w:val="224258049"/>
        <w:placeholder>
          <w:docPart w:val="DefaultPlaceholder_-1854013440"/>
        </w:placeholder>
      </w:sdtPr>
      <w:sdtContent>
        <w:p w14:paraId="38623D4E" w14:textId="77777777" w:rsidR="006D6619" w:rsidRPr="006D6619" w:rsidRDefault="006D6619" w:rsidP="006D6619">
          <w:pPr>
            <w:autoSpaceDE w:val="0"/>
            <w:autoSpaceDN w:val="0"/>
            <w:spacing w:line="276" w:lineRule="auto"/>
            <w:ind w:leftChars="-195" w:left="-3" w:firstLineChars="0" w:hanging="426"/>
            <w:divId w:val="2125465043"/>
            <w:rPr>
              <w:color w:val="000000"/>
              <w:szCs w:val="24"/>
            </w:rPr>
          </w:pPr>
          <w:r w:rsidRPr="006D6619">
            <w:rPr>
              <w:color w:val="000000"/>
            </w:rPr>
            <w:t xml:space="preserve">Ancillai, C., Terho, H., Cardinali, S., &amp; Pascucci, F. (2019). Advancing social media driven sales research: Establishing conceptual foundations for B-to-B social selling. </w:t>
          </w:r>
          <w:r w:rsidRPr="006D6619">
            <w:rPr>
              <w:i/>
              <w:iCs/>
              <w:color w:val="000000"/>
            </w:rPr>
            <w:t>Industrial Marketing Management</w:t>
          </w:r>
          <w:r w:rsidRPr="006D6619">
            <w:rPr>
              <w:color w:val="000000"/>
            </w:rPr>
            <w:t xml:space="preserve">, </w:t>
          </w:r>
          <w:r w:rsidRPr="006D6619">
            <w:rPr>
              <w:i/>
              <w:iCs/>
              <w:color w:val="000000"/>
            </w:rPr>
            <w:t>82</w:t>
          </w:r>
          <w:r w:rsidRPr="006D6619">
            <w:rPr>
              <w:color w:val="000000"/>
            </w:rPr>
            <w:t>, 293–308. https://doi.org/10.1016/j.indmarman.2019.01.002</w:t>
          </w:r>
        </w:p>
        <w:p w14:paraId="2BD6AE9B" w14:textId="77777777" w:rsidR="006D6619" w:rsidRPr="006D6619" w:rsidRDefault="006D6619" w:rsidP="006D6619">
          <w:pPr>
            <w:autoSpaceDE w:val="0"/>
            <w:autoSpaceDN w:val="0"/>
            <w:spacing w:line="276" w:lineRule="auto"/>
            <w:ind w:leftChars="-195" w:left="-3" w:firstLineChars="0" w:hanging="426"/>
            <w:divId w:val="1106266139"/>
            <w:rPr>
              <w:color w:val="000000"/>
            </w:rPr>
          </w:pPr>
          <w:r w:rsidRPr="006D6619">
            <w:rPr>
              <w:color w:val="000000"/>
            </w:rPr>
            <w:t xml:space="preserve">Annisa, Y., &amp; Supriono, A. (2025). TRANSFORMASI PERAN PEMUDA DALAM EKONOMI LOKAL BERBASIS DIGITAL. </w:t>
          </w:r>
          <w:r w:rsidRPr="006D6619">
            <w:rPr>
              <w:i/>
              <w:iCs/>
              <w:color w:val="000000"/>
            </w:rPr>
            <w:t>Jurnal Kommunity Online</w:t>
          </w:r>
          <w:r w:rsidRPr="006D6619">
            <w:rPr>
              <w:color w:val="000000"/>
            </w:rPr>
            <w:t xml:space="preserve">, </w:t>
          </w:r>
          <w:r w:rsidRPr="006D6619">
            <w:rPr>
              <w:i/>
              <w:iCs/>
              <w:color w:val="000000"/>
            </w:rPr>
            <w:t>6</w:t>
          </w:r>
          <w:r w:rsidRPr="006D6619">
            <w:rPr>
              <w:color w:val="000000"/>
            </w:rPr>
            <w:t>(2), 126–142. https://doi.org/10.15408/jko.v6i2.45795</w:t>
          </w:r>
        </w:p>
        <w:p w14:paraId="65F53EE8" w14:textId="77777777" w:rsidR="006D6619" w:rsidRPr="006D6619" w:rsidRDefault="006D6619" w:rsidP="006D6619">
          <w:pPr>
            <w:autoSpaceDE w:val="0"/>
            <w:autoSpaceDN w:val="0"/>
            <w:spacing w:line="276" w:lineRule="auto"/>
            <w:ind w:leftChars="-195" w:left="-3" w:firstLineChars="0" w:hanging="426"/>
            <w:divId w:val="1669552423"/>
            <w:rPr>
              <w:color w:val="000000"/>
            </w:rPr>
          </w:pPr>
          <w:r w:rsidRPr="006D6619">
            <w:rPr>
              <w:color w:val="000000"/>
            </w:rPr>
            <w:t xml:space="preserve">Antonia, C. E., &amp; Tunjungsari, H. K. (2025). Pengaruh Pemasaran Media Sosial terhadap Kesadaran Merek, Keterlibatan Merek dan Niat Beli di Kalangan Generasi Z Dan Y. </w:t>
          </w:r>
          <w:r w:rsidRPr="006D6619">
            <w:rPr>
              <w:i/>
              <w:iCs/>
              <w:color w:val="000000"/>
            </w:rPr>
            <w:t>Jurnal Manajerial Dan Kewirausahaan</w:t>
          </w:r>
          <w:r w:rsidRPr="006D6619">
            <w:rPr>
              <w:color w:val="000000"/>
            </w:rPr>
            <w:t xml:space="preserve">, </w:t>
          </w:r>
          <w:r w:rsidRPr="006D6619">
            <w:rPr>
              <w:i/>
              <w:iCs/>
              <w:color w:val="000000"/>
            </w:rPr>
            <w:t>7</w:t>
          </w:r>
          <w:r w:rsidRPr="006D6619">
            <w:rPr>
              <w:color w:val="000000"/>
            </w:rPr>
            <w:t>(3), 777–789. https://doi.org/10.24912/jmk.v7i3.34620</w:t>
          </w:r>
        </w:p>
        <w:p w14:paraId="0C7B38E1" w14:textId="77777777" w:rsidR="006D6619" w:rsidRPr="006D6619" w:rsidRDefault="006D6619" w:rsidP="006D6619">
          <w:pPr>
            <w:autoSpaceDE w:val="0"/>
            <w:autoSpaceDN w:val="0"/>
            <w:spacing w:line="276" w:lineRule="auto"/>
            <w:ind w:leftChars="-195" w:left="-3" w:firstLineChars="0" w:hanging="426"/>
            <w:divId w:val="1405451715"/>
            <w:rPr>
              <w:color w:val="000000"/>
            </w:rPr>
          </w:pPr>
          <w:r w:rsidRPr="006D6619">
            <w:rPr>
              <w:color w:val="000000"/>
            </w:rPr>
            <w:t xml:space="preserve">Apriliani, S., &amp; Ridwan, R. (2026). Pengaruh Biaya Produksi, Biaya Operasional, dan Biaya Distribusi Terhadap Laba Bersih. </w:t>
          </w:r>
          <w:r w:rsidRPr="006D6619">
            <w:rPr>
              <w:i/>
              <w:iCs/>
              <w:color w:val="000000"/>
            </w:rPr>
            <w:t>RIGGS: Journal of Artificial Intelligence and Digital Business</w:t>
          </w:r>
          <w:r w:rsidRPr="006D6619">
            <w:rPr>
              <w:color w:val="000000"/>
            </w:rPr>
            <w:t xml:space="preserve">, </w:t>
          </w:r>
          <w:r w:rsidRPr="006D6619">
            <w:rPr>
              <w:i/>
              <w:iCs/>
              <w:color w:val="000000"/>
            </w:rPr>
            <w:t>4</w:t>
          </w:r>
          <w:r w:rsidRPr="006D6619">
            <w:rPr>
              <w:color w:val="000000"/>
            </w:rPr>
            <w:t>(4), 14087–14095. https://doi.org/10.31004/riggs.v4i4.5720</w:t>
          </w:r>
        </w:p>
        <w:p w14:paraId="6E41C71C" w14:textId="77777777" w:rsidR="006D6619" w:rsidRPr="006D6619" w:rsidRDefault="006D6619" w:rsidP="006D6619">
          <w:pPr>
            <w:autoSpaceDE w:val="0"/>
            <w:autoSpaceDN w:val="0"/>
            <w:spacing w:line="276" w:lineRule="auto"/>
            <w:ind w:leftChars="-195" w:left="-3" w:firstLineChars="0" w:hanging="426"/>
            <w:divId w:val="1036469917"/>
            <w:rPr>
              <w:color w:val="000000"/>
            </w:rPr>
          </w:pPr>
          <w:r w:rsidRPr="006D6619">
            <w:rPr>
              <w:color w:val="000000"/>
            </w:rPr>
            <w:t xml:space="preserve">Caldara, D., &amp; Iacoviello, M. (2022). Measuring Geopolitical Risk. </w:t>
          </w:r>
          <w:r w:rsidRPr="006D6619">
            <w:rPr>
              <w:i/>
              <w:iCs/>
              <w:color w:val="000000"/>
            </w:rPr>
            <w:t>American Economic Review</w:t>
          </w:r>
          <w:r w:rsidRPr="006D6619">
            <w:rPr>
              <w:color w:val="000000"/>
            </w:rPr>
            <w:t xml:space="preserve">, </w:t>
          </w:r>
          <w:r w:rsidRPr="006D6619">
            <w:rPr>
              <w:i/>
              <w:iCs/>
              <w:color w:val="000000"/>
            </w:rPr>
            <w:t>112</w:t>
          </w:r>
          <w:r w:rsidRPr="006D6619">
            <w:rPr>
              <w:color w:val="000000"/>
            </w:rPr>
            <w:t>(4), 1194–1225. https://doi.org/10.1257/aer.20191823</w:t>
          </w:r>
        </w:p>
        <w:p w14:paraId="6C805FED" w14:textId="77777777" w:rsidR="006D6619" w:rsidRPr="006D6619" w:rsidRDefault="006D6619" w:rsidP="006D6619">
          <w:pPr>
            <w:autoSpaceDE w:val="0"/>
            <w:autoSpaceDN w:val="0"/>
            <w:spacing w:line="276" w:lineRule="auto"/>
            <w:ind w:leftChars="-195" w:left="-3" w:firstLineChars="0" w:hanging="426"/>
            <w:divId w:val="837694291"/>
            <w:rPr>
              <w:color w:val="000000"/>
            </w:rPr>
          </w:pPr>
          <w:r w:rsidRPr="006D6619">
            <w:rPr>
              <w:color w:val="000000"/>
            </w:rPr>
            <w:t xml:space="preserve">Heni Rahayu Rahmawati, Wirasmi Wardhani, Saida Zainurossalamia ZA, &amp; Anggi Oktawiranti. (2026). Strategi Content Marketing Untuk Meningkatkan Loyalitas Konsumen Pada Usaha Mikro. </w:t>
          </w:r>
          <w:r w:rsidRPr="006D6619">
            <w:rPr>
              <w:i/>
              <w:iCs/>
              <w:color w:val="000000"/>
            </w:rPr>
            <w:t>Jurnal Pengabdian Masyarakat Dan Riset Pendidikan</w:t>
          </w:r>
          <w:r w:rsidRPr="006D6619">
            <w:rPr>
              <w:color w:val="000000"/>
            </w:rPr>
            <w:t xml:space="preserve">, </w:t>
          </w:r>
          <w:r w:rsidRPr="006D6619">
            <w:rPr>
              <w:i/>
              <w:iCs/>
              <w:color w:val="000000"/>
            </w:rPr>
            <w:t>4</w:t>
          </w:r>
          <w:r w:rsidRPr="006D6619">
            <w:rPr>
              <w:color w:val="000000"/>
            </w:rPr>
            <w:t>(4), 22747–22758. https://doi.org/10.31004/jerkin.v4i4.5891</w:t>
          </w:r>
        </w:p>
        <w:p w14:paraId="13ECF060" w14:textId="77777777" w:rsidR="006D6619" w:rsidRPr="006D6619" w:rsidRDefault="006D6619" w:rsidP="006D6619">
          <w:pPr>
            <w:autoSpaceDE w:val="0"/>
            <w:autoSpaceDN w:val="0"/>
            <w:spacing w:line="276" w:lineRule="auto"/>
            <w:ind w:leftChars="-195" w:left="-3" w:firstLineChars="0" w:hanging="426"/>
            <w:divId w:val="1327854511"/>
            <w:rPr>
              <w:color w:val="000000"/>
            </w:rPr>
          </w:pPr>
          <w:r w:rsidRPr="006D6619">
            <w:rPr>
              <w:color w:val="000000"/>
            </w:rPr>
            <w:t xml:space="preserve">Hermawan, R., Wijaya, R. F., Budianto, E., Septian, M., As’ary, M. H., &amp; Sitepu, A. I. (2025). PELATIHAN PEMBUATAN DIGITAL LOOKBOOK BERBASIS AI BAGI MASYARAKAT DI LKP AZ ZIKRA. </w:t>
          </w:r>
          <w:r w:rsidRPr="006D6619">
            <w:rPr>
              <w:i/>
              <w:iCs/>
              <w:color w:val="000000"/>
            </w:rPr>
            <w:t>Jurnal Pemberdayaan Sosial Dan Teknologi Masyarakat</w:t>
          </w:r>
          <w:r w:rsidRPr="006D6619">
            <w:rPr>
              <w:color w:val="000000"/>
            </w:rPr>
            <w:t xml:space="preserve">, </w:t>
          </w:r>
          <w:r w:rsidRPr="006D6619">
            <w:rPr>
              <w:i/>
              <w:iCs/>
              <w:color w:val="000000"/>
            </w:rPr>
            <w:t>5</w:t>
          </w:r>
          <w:r w:rsidRPr="006D6619">
            <w:rPr>
              <w:color w:val="000000"/>
            </w:rPr>
            <w:t>(2), 604–608. https://doi.org/10.54314/jpstm.v5i2.5315</w:t>
          </w:r>
        </w:p>
        <w:p w14:paraId="03CE4E4C" w14:textId="77777777" w:rsidR="006D6619" w:rsidRPr="006D6619" w:rsidRDefault="006D6619" w:rsidP="006D6619">
          <w:pPr>
            <w:autoSpaceDE w:val="0"/>
            <w:autoSpaceDN w:val="0"/>
            <w:spacing w:line="276" w:lineRule="auto"/>
            <w:ind w:leftChars="-195" w:left="-3" w:firstLineChars="0" w:hanging="426"/>
            <w:divId w:val="1190071526"/>
            <w:rPr>
              <w:color w:val="000000"/>
            </w:rPr>
          </w:pPr>
          <w:r w:rsidRPr="006D6619">
            <w:rPr>
              <w:color w:val="000000"/>
            </w:rPr>
            <w:t xml:space="preserve">Hutagaol, S. J., &amp; Tarmizi, H. (2020). The Effect of Youth’s Role in Improving Micro, Small and Medium Enterprises (MSMEs) in Medan City. </w:t>
          </w:r>
          <w:r w:rsidRPr="006D6619">
            <w:rPr>
              <w:i/>
              <w:iCs/>
              <w:color w:val="000000"/>
            </w:rPr>
            <w:t>International Journal of Research and Review</w:t>
          </w:r>
          <w:r w:rsidRPr="006D6619">
            <w:rPr>
              <w:color w:val="000000"/>
            </w:rPr>
            <w:t xml:space="preserve">, </w:t>
          </w:r>
          <w:r w:rsidRPr="006D6619">
            <w:rPr>
              <w:i/>
              <w:iCs/>
              <w:color w:val="000000"/>
            </w:rPr>
            <w:t>7</w:t>
          </w:r>
          <w:r w:rsidRPr="006D6619">
            <w:rPr>
              <w:color w:val="000000"/>
            </w:rPr>
            <w:t>(2), 332–343.</w:t>
          </w:r>
        </w:p>
        <w:p w14:paraId="1C9E6EA9" w14:textId="77777777" w:rsidR="006D6619" w:rsidRPr="006D6619" w:rsidRDefault="006D6619" w:rsidP="006D6619">
          <w:pPr>
            <w:autoSpaceDE w:val="0"/>
            <w:autoSpaceDN w:val="0"/>
            <w:spacing w:line="276" w:lineRule="auto"/>
            <w:ind w:leftChars="-195" w:left="-3" w:firstLineChars="0" w:hanging="426"/>
            <w:divId w:val="368340925"/>
            <w:rPr>
              <w:color w:val="000000"/>
            </w:rPr>
          </w:pPr>
          <w:r w:rsidRPr="006D6619">
            <w:rPr>
              <w:color w:val="000000"/>
            </w:rPr>
            <w:t xml:space="preserve">Manza, Y. (2025). AI for MSMEs: Smart solutions to optimize operations and marketing. </w:t>
          </w:r>
          <w:r w:rsidRPr="006D6619">
            <w:rPr>
              <w:i/>
              <w:iCs/>
              <w:color w:val="000000"/>
            </w:rPr>
            <w:t>Journal of Technology and Computer</w:t>
          </w:r>
          <w:r w:rsidRPr="006D6619">
            <w:rPr>
              <w:color w:val="000000"/>
            </w:rPr>
            <w:t xml:space="preserve">, </w:t>
          </w:r>
          <w:r w:rsidRPr="006D6619">
            <w:rPr>
              <w:i/>
              <w:iCs/>
              <w:color w:val="000000"/>
            </w:rPr>
            <w:t>2</w:t>
          </w:r>
          <w:r w:rsidRPr="006D6619">
            <w:rPr>
              <w:color w:val="000000"/>
            </w:rPr>
            <w:t>(2), 69–75.</w:t>
          </w:r>
        </w:p>
        <w:p w14:paraId="050813F4" w14:textId="77777777" w:rsidR="006D6619" w:rsidRPr="006D6619" w:rsidRDefault="006D6619" w:rsidP="006D6619">
          <w:pPr>
            <w:autoSpaceDE w:val="0"/>
            <w:autoSpaceDN w:val="0"/>
            <w:spacing w:line="276" w:lineRule="auto"/>
            <w:ind w:leftChars="-195" w:left="-3" w:firstLineChars="0" w:hanging="426"/>
            <w:divId w:val="1956054583"/>
            <w:rPr>
              <w:color w:val="000000"/>
            </w:rPr>
          </w:pPr>
          <w:r w:rsidRPr="006D6619">
            <w:rPr>
              <w:color w:val="000000"/>
            </w:rPr>
            <w:t xml:space="preserve">Matjie, M. A., Nethavhani, A., &amp; Matlakala, M. (2026). AI and the digital divide in education. </w:t>
          </w:r>
          <w:r w:rsidRPr="006D6619">
            <w:rPr>
              <w:i/>
              <w:iCs/>
              <w:color w:val="000000"/>
            </w:rPr>
            <w:t>Frontiers in Computer Science</w:t>
          </w:r>
          <w:r w:rsidRPr="006D6619">
            <w:rPr>
              <w:color w:val="000000"/>
            </w:rPr>
            <w:t xml:space="preserve">, </w:t>
          </w:r>
          <w:r w:rsidRPr="006D6619">
            <w:rPr>
              <w:i/>
              <w:iCs/>
              <w:color w:val="000000"/>
            </w:rPr>
            <w:t>8</w:t>
          </w:r>
          <w:r w:rsidRPr="006D6619">
            <w:rPr>
              <w:color w:val="000000"/>
            </w:rPr>
            <w:t>. https://doi.org/10.3389/fcomp.2026.1759027</w:t>
          </w:r>
        </w:p>
        <w:p w14:paraId="21F220DA" w14:textId="77777777" w:rsidR="006D6619" w:rsidRPr="006D6619" w:rsidRDefault="006D6619" w:rsidP="006D6619">
          <w:pPr>
            <w:autoSpaceDE w:val="0"/>
            <w:autoSpaceDN w:val="0"/>
            <w:spacing w:line="276" w:lineRule="auto"/>
            <w:ind w:leftChars="-195" w:left="-3" w:firstLineChars="0" w:hanging="426"/>
            <w:divId w:val="275066597"/>
            <w:rPr>
              <w:color w:val="000000"/>
            </w:rPr>
          </w:pPr>
          <w:r w:rsidRPr="006D6619">
            <w:rPr>
              <w:color w:val="000000"/>
            </w:rPr>
            <w:t xml:space="preserve">Novariani Indri Utami, Feri Setyowibowo, &amp; Kresna Bayu Sangka. (2025). Transformasi Ekonomi Digital di Indonesia: Peluang,Tantangan, dan Dampak nya terhadap perekonomian. </w:t>
          </w:r>
          <w:r w:rsidRPr="006D6619">
            <w:rPr>
              <w:i/>
              <w:iCs/>
              <w:color w:val="000000"/>
            </w:rPr>
            <w:t>EBISMAN EBisnis Manajemen</w:t>
          </w:r>
          <w:r w:rsidRPr="006D6619">
            <w:rPr>
              <w:color w:val="000000"/>
            </w:rPr>
            <w:t xml:space="preserve">, </w:t>
          </w:r>
          <w:r w:rsidRPr="006D6619">
            <w:rPr>
              <w:i/>
              <w:iCs/>
              <w:color w:val="000000"/>
            </w:rPr>
            <w:t>3</w:t>
          </w:r>
          <w:r w:rsidRPr="006D6619">
            <w:rPr>
              <w:color w:val="000000"/>
            </w:rPr>
            <w:t>(4), 24–32. https://doi.org/10.59603/ebisman.v3i4.1178</w:t>
          </w:r>
        </w:p>
        <w:p w14:paraId="60E32149" w14:textId="77777777" w:rsidR="006D6619" w:rsidRPr="006D6619" w:rsidRDefault="006D6619" w:rsidP="006D6619">
          <w:pPr>
            <w:autoSpaceDE w:val="0"/>
            <w:autoSpaceDN w:val="0"/>
            <w:spacing w:line="276" w:lineRule="auto"/>
            <w:ind w:leftChars="-195" w:left="-3" w:firstLineChars="0" w:hanging="426"/>
            <w:divId w:val="393818326"/>
            <w:rPr>
              <w:color w:val="000000"/>
            </w:rPr>
          </w:pPr>
          <w:r w:rsidRPr="006D6619">
            <w:rPr>
              <w:color w:val="000000"/>
            </w:rPr>
            <w:t xml:space="preserve">Nursyanti, R., &amp; M, M. (2023). Digital Marketing bagi Pemula untuk Peningkatan Penjualan Produk UMKM pada Anggota Karang Taruna Budhi Wibawa. </w:t>
          </w:r>
          <w:r w:rsidRPr="006D6619">
            <w:rPr>
              <w:i/>
              <w:iCs/>
              <w:color w:val="000000"/>
            </w:rPr>
            <w:t>Jurnal Pengabdian Masyarakat Tapis Berseri (JPMTB)</w:t>
          </w:r>
          <w:r w:rsidRPr="006D6619">
            <w:rPr>
              <w:color w:val="000000"/>
            </w:rPr>
            <w:t xml:space="preserve">, </w:t>
          </w:r>
          <w:r w:rsidRPr="006D6619">
            <w:rPr>
              <w:i/>
              <w:iCs/>
              <w:color w:val="000000"/>
            </w:rPr>
            <w:t>2</w:t>
          </w:r>
          <w:r w:rsidRPr="006D6619">
            <w:rPr>
              <w:color w:val="000000"/>
            </w:rPr>
            <w:t>(2), 155–160. https://doi.org/10.36448/jpmtb.v2i2.69</w:t>
          </w:r>
        </w:p>
        <w:p w14:paraId="0480E269" w14:textId="77777777" w:rsidR="006D6619" w:rsidRPr="006D6619" w:rsidRDefault="006D6619" w:rsidP="006D6619">
          <w:pPr>
            <w:autoSpaceDE w:val="0"/>
            <w:autoSpaceDN w:val="0"/>
            <w:spacing w:line="276" w:lineRule="auto"/>
            <w:ind w:leftChars="-195" w:left="-3" w:firstLineChars="0" w:hanging="426"/>
            <w:divId w:val="678390751"/>
            <w:rPr>
              <w:color w:val="000000"/>
            </w:rPr>
          </w:pPr>
          <w:r w:rsidRPr="006D6619">
            <w:rPr>
              <w:color w:val="000000"/>
            </w:rPr>
            <w:lastRenderedPageBreak/>
            <w:t xml:space="preserve">Sari, R., Dianfitri As-Sanaj, T., Aji Pranoto, I., Adi Setiawan, D., Akhyar Rezqi Adesta, F., Khoerul Umam, I., Muhammad Ardan, R., Firman Danu, J., &amp; Urba Ningrum, C. (2023). Pemberdayaan  Masyarakat UMKM di Era Digital Melalui Kegiatan KKN Desa Sitiwinangun. </w:t>
          </w:r>
          <w:r w:rsidRPr="006D6619">
            <w:rPr>
              <w:i/>
              <w:iCs/>
              <w:color w:val="000000"/>
            </w:rPr>
            <w:t>Journals Journal of Computer Science Contributions</w:t>
          </w:r>
          <w:r w:rsidRPr="006D6619">
            <w:rPr>
              <w:color w:val="000000"/>
            </w:rPr>
            <w:t xml:space="preserve">, </w:t>
          </w:r>
          <w:r w:rsidRPr="006D6619">
            <w:rPr>
              <w:i/>
              <w:iCs/>
              <w:color w:val="000000"/>
            </w:rPr>
            <w:t>3</w:t>
          </w:r>
          <w:r w:rsidRPr="006D6619">
            <w:rPr>
              <w:color w:val="000000"/>
            </w:rPr>
            <w:t>(1), 84–95.</w:t>
          </w:r>
        </w:p>
        <w:p w14:paraId="5F7A9768" w14:textId="77777777" w:rsidR="006D6619" w:rsidRPr="006D6619" w:rsidRDefault="006D6619" w:rsidP="006D6619">
          <w:pPr>
            <w:autoSpaceDE w:val="0"/>
            <w:autoSpaceDN w:val="0"/>
            <w:spacing w:line="276" w:lineRule="auto"/>
            <w:ind w:leftChars="-195" w:left="-3" w:firstLineChars="0" w:hanging="426"/>
            <w:divId w:val="2143384151"/>
            <w:rPr>
              <w:color w:val="000000"/>
            </w:rPr>
          </w:pPr>
          <w:r w:rsidRPr="006D6619">
            <w:rPr>
              <w:color w:val="000000"/>
            </w:rPr>
            <w:t xml:space="preserve">Sari, R., Fadhilla Ramdhania, K., Sari, R., Adhani, L., &amp; Khalida, R. (2023). Transformasi Limbah Minyak Jelantah Menjadi Produk Sabun-Batang di Dukung Digital-Branding Sebagai Upaya Kemandirian Ekonomi. </w:t>
          </w:r>
          <w:r w:rsidRPr="006D6619">
            <w:rPr>
              <w:i/>
              <w:iCs/>
              <w:color w:val="000000"/>
            </w:rPr>
            <w:t>Journals Journal of Computer Science Contributions</w:t>
          </w:r>
          <w:r w:rsidRPr="006D6619">
            <w:rPr>
              <w:color w:val="000000"/>
            </w:rPr>
            <w:t xml:space="preserve">, </w:t>
          </w:r>
          <w:r w:rsidRPr="006D6619">
            <w:rPr>
              <w:i/>
              <w:iCs/>
              <w:color w:val="000000"/>
            </w:rPr>
            <w:t>3</w:t>
          </w:r>
          <w:r w:rsidRPr="006D6619">
            <w:rPr>
              <w:color w:val="000000"/>
            </w:rPr>
            <w:t>(2), 104–117.</w:t>
          </w:r>
        </w:p>
        <w:p w14:paraId="7D0F52A2" w14:textId="77777777" w:rsidR="006D6619" w:rsidRPr="006D6619" w:rsidRDefault="006D6619" w:rsidP="006D6619">
          <w:pPr>
            <w:autoSpaceDE w:val="0"/>
            <w:autoSpaceDN w:val="0"/>
            <w:spacing w:line="276" w:lineRule="auto"/>
            <w:ind w:leftChars="-195" w:left="-3" w:firstLineChars="0" w:hanging="426"/>
            <w:divId w:val="114257928"/>
            <w:rPr>
              <w:color w:val="000000"/>
            </w:rPr>
          </w:pPr>
          <w:r w:rsidRPr="006D6619">
            <w:rPr>
              <w:color w:val="000000"/>
            </w:rPr>
            <w:t xml:space="preserve">Suradi, S. (2019). KARANG TARUNA, AGEN PERUBAHAN DAN PENGEMBANGAN MASYARAKAT DI PANDEGLANG. </w:t>
          </w:r>
          <w:r w:rsidRPr="006D6619">
            <w:rPr>
              <w:i/>
              <w:iCs/>
              <w:color w:val="000000"/>
            </w:rPr>
            <w:t>Sosio Konsepsia</w:t>
          </w:r>
          <w:r w:rsidRPr="006D6619">
            <w:rPr>
              <w:color w:val="000000"/>
            </w:rPr>
            <w:t xml:space="preserve">, </w:t>
          </w:r>
          <w:r w:rsidRPr="006D6619">
            <w:rPr>
              <w:i/>
              <w:iCs/>
              <w:color w:val="000000"/>
            </w:rPr>
            <w:t>8</w:t>
          </w:r>
          <w:r w:rsidRPr="006D6619">
            <w:rPr>
              <w:color w:val="000000"/>
            </w:rPr>
            <w:t>(3), 241–254. https://doi.org/10.33007/ska.v8i3.1676</w:t>
          </w:r>
        </w:p>
        <w:p w14:paraId="4FE21998" w14:textId="77777777" w:rsidR="006D6619" w:rsidRPr="006D6619" w:rsidRDefault="006D6619" w:rsidP="006D6619">
          <w:pPr>
            <w:autoSpaceDE w:val="0"/>
            <w:autoSpaceDN w:val="0"/>
            <w:spacing w:line="276" w:lineRule="auto"/>
            <w:ind w:leftChars="-195" w:left="-3" w:firstLineChars="0" w:hanging="426"/>
            <w:divId w:val="965696358"/>
            <w:rPr>
              <w:color w:val="000000"/>
            </w:rPr>
          </w:pPr>
          <w:r w:rsidRPr="006D6619">
            <w:rPr>
              <w:color w:val="000000"/>
            </w:rPr>
            <w:t xml:space="preserve">Wardin, I., &amp; Latifah, R. A. (2025). Implementasi Community Feeding Center Empowerement dengan Aplikasi Health Promotion Model sebagai Langkah Preventif Pengendalian Sunting di PCA Penatarsewu Tanggulangin Sidoarjo Jawa Timur. </w:t>
          </w:r>
          <w:r w:rsidRPr="006D6619">
            <w:rPr>
              <w:i/>
              <w:iCs/>
              <w:color w:val="000000"/>
            </w:rPr>
            <w:t>Jurnal Kreativitas Pengabdian Kepada Masyarakat (PKM)</w:t>
          </w:r>
          <w:r w:rsidRPr="006D6619">
            <w:rPr>
              <w:color w:val="000000"/>
            </w:rPr>
            <w:t xml:space="preserve">, </w:t>
          </w:r>
          <w:r w:rsidRPr="006D6619">
            <w:rPr>
              <w:i/>
              <w:iCs/>
              <w:color w:val="000000"/>
            </w:rPr>
            <w:t>8</w:t>
          </w:r>
          <w:r w:rsidRPr="006D6619">
            <w:rPr>
              <w:color w:val="000000"/>
            </w:rPr>
            <w:t>(10), 5135–5142. https://doi.org/10.33024/jkpm.v8i10.22491</w:t>
          </w:r>
        </w:p>
        <w:p w14:paraId="2FFCC917" w14:textId="77777777" w:rsidR="006D6619" w:rsidRPr="006D6619" w:rsidRDefault="006D6619" w:rsidP="006D6619">
          <w:pPr>
            <w:autoSpaceDE w:val="0"/>
            <w:autoSpaceDN w:val="0"/>
            <w:spacing w:line="276" w:lineRule="auto"/>
            <w:ind w:leftChars="-195" w:left="-3" w:firstLineChars="0" w:hanging="426"/>
            <w:divId w:val="480005950"/>
            <w:rPr>
              <w:color w:val="000000"/>
            </w:rPr>
          </w:pPr>
          <w:r w:rsidRPr="006D6619">
            <w:rPr>
              <w:color w:val="000000"/>
            </w:rPr>
            <w:t xml:space="preserve">Yilmazkuday, H. (2024). Geopolitical risks and energy uncertainty: Implications for global and domestic energy prices. </w:t>
          </w:r>
          <w:r w:rsidRPr="006D6619">
            <w:rPr>
              <w:i/>
              <w:iCs/>
              <w:color w:val="000000"/>
            </w:rPr>
            <w:t>Energy Economics</w:t>
          </w:r>
          <w:r w:rsidRPr="006D6619">
            <w:rPr>
              <w:color w:val="000000"/>
            </w:rPr>
            <w:t xml:space="preserve">, </w:t>
          </w:r>
          <w:r w:rsidRPr="006D6619">
            <w:rPr>
              <w:i/>
              <w:iCs/>
              <w:color w:val="000000"/>
            </w:rPr>
            <w:t>140</w:t>
          </w:r>
          <w:r w:rsidRPr="006D6619">
            <w:rPr>
              <w:color w:val="000000"/>
            </w:rPr>
            <w:t>, 107985. https://doi.org/10.1016/j.eneco.2024.107985</w:t>
          </w:r>
        </w:p>
        <w:p w14:paraId="0FBB4E47" w14:textId="77777777" w:rsidR="006D6619" w:rsidRPr="006D6619" w:rsidRDefault="006D6619" w:rsidP="006D6619">
          <w:pPr>
            <w:autoSpaceDE w:val="0"/>
            <w:autoSpaceDN w:val="0"/>
            <w:spacing w:line="276" w:lineRule="auto"/>
            <w:ind w:leftChars="-195" w:left="-3" w:firstLineChars="0" w:hanging="426"/>
            <w:divId w:val="1077629485"/>
            <w:rPr>
              <w:color w:val="000000"/>
            </w:rPr>
          </w:pPr>
          <w:r w:rsidRPr="006D6619">
            <w:rPr>
              <w:color w:val="000000"/>
            </w:rPr>
            <w:t xml:space="preserve">Yunus Anis, Sri Mulyani, &amp; Sunardi Sunardi. (2026). PENERAPAN ARTIFICIAL INTELLIGENCE (AI) DALAM DESAIN GRAFIS UNTUK MENINGKATKAN KREATIFITAS DAN INOVASI. </w:t>
          </w:r>
          <w:r w:rsidRPr="006D6619">
            <w:rPr>
              <w:i/>
              <w:iCs/>
              <w:color w:val="000000"/>
            </w:rPr>
            <w:t>Jurnal Ilmiah Multidisiplin Ilmu</w:t>
          </w:r>
          <w:r w:rsidRPr="006D6619">
            <w:rPr>
              <w:color w:val="000000"/>
            </w:rPr>
            <w:t xml:space="preserve">, </w:t>
          </w:r>
          <w:r w:rsidRPr="006D6619">
            <w:rPr>
              <w:i/>
              <w:iCs/>
              <w:color w:val="000000"/>
            </w:rPr>
            <w:t>3</w:t>
          </w:r>
          <w:r w:rsidRPr="006D6619">
            <w:rPr>
              <w:color w:val="000000"/>
            </w:rPr>
            <w:t>(2), 92–100. https://doi.org/10.69714/20h2st69</w:t>
          </w:r>
        </w:p>
        <w:p w14:paraId="44EA4944" w14:textId="1FB6A1E2" w:rsidR="006D6619" w:rsidRDefault="006D6619" w:rsidP="006D6619">
          <w:pPr>
            <w:spacing w:line="276" w:lineRule="auto"/>
            <w:ind w:left="0" w:hanging="2"/>
          </w:pPr>
          <w:r w:rsidRPr="006D6619">
            <w:rPr>
              <w:color w:val="000000"/>
            </w:rPr>
            <w:t> </w:t>
          </w:r>
        </w:p>
      </w:sdtContent>
    </w:sdt>
    <w:p w14:paraId="6B0988CC" w14:textId="77777777" w:rsidR="006D6619" w:rsidRDefault="006D6619" w:rsidP="00DE40F2">
      <w:pPr>
        <w:ind w:left="0" w:hanging="2"/>
      </w:pPr>
    </w:p>
    <w:sectPr w:rsidR="006D6619" w:rsidSect="00966975">
      <w:headerReference w:type="even" r:id="rId17"/>
      <w:headerReference w:type="default" r:id="rId18"/>
      <w:footerReference w:type="even" r:id="rId19"/>
      <w:footerReference w:type="default" r:id="rId20"/>
      <w:headerReference w:type="first" r:id="rId21"/>
      <w:footerReference w:type="first" r:id="rId22"/>
      <w:pgSz w:w="11906" w:h="16838"/>
      <w:pgMar w:top="1584" w:right="1440" w:bottom="1872" w:left="1440" w:header="720" w:footer="274" w:gutter="0"/>
      <w:pgNumType w:start="2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CD362" w14:textId="77777777" w:rsidR="00D37A6B" w:rsidRDefault="00D37A6B">
      <w:pPr>
        <w:spacing w:after="0" w:line="240" w:lineRule="auto"/>
        <w:ind w:left="0" w:hanging="2"/>
      </w:pPr>
      <w:r>
        <w:separator/>
      </w:r>
    </w:p>
  </w:endnote>
  <w:endnote w:type="continuationSeparator" w:id="0">
    <w:p w14:paraId="6BB8936C" w14:textId="77777777" w:rsidR="00D37A6B" w:rsidRDefault="00D37A6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8F79AD" w14:textId="77777777" w:rsidR="00AE6C70" w:rsidRDefault="00AE6C7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3DFD98" w14:textId="0FB12A9C" w:rsidR="006C7A5A" w:rsidRDefault="00AE6C70">
    <w:pPr>
      <w:pBdr>
        <w:top w:val="nil"/>
        <w:left w:val="nil"/>
        <w:bottom w:val="nil"/>
        <w:right w:val="nil"/>
        <w:between w:val="nil"/>
      </w:pBdr>
      <w:spacing w:after="0" w:line="240" w:lineRule="auto"/>
      <w:ind w:left="0" w:hanging="2"/>
      <w:jc w:val="center"/>
      <w:rPr>
        <w:color w:val="000000"/>
        <w:sz w:val="20"/>
        <w:szCs w:val="20"/>
      </w:rPr>
    </w:pPr>
    <w:r>
      <w:rPr>
        <w:noProof/>
      </w:rPr>
      <mc:AlternateContent>
        <mc:Choice Requires="wps">
          <w:drawing>
            <wp:anchor distT="45720" distB="45720" distL="114300" distR="114300" simplePos="0" relativeHeight="251658240" behindDoc="0" locked="0" layoutInCell="1" hidden="0" allowOverlap="1" wp14:anchorId="6374C7C2" wp14:editId="5C57F4D9">
              <wp:simplePos x="0" y="0"/>
              <wp:positionH relativeFrom="column">
                <wp:posOffset>3070860</wp:posOffset>
              </wp:positionH>
              <wp:positionV relativeFrom="paragraph">
                <wp:posOffset>-469044</wp:posOffset>
              </wp:positionV>
              <wp:extent cx="2752725" cy="367665"/>
              <wp:effectExtent l="0" t="0" r="3175" b="635"/>
              <wp:wrapSquare wrapText="bothSides" distT="45720" distB="45720" distL="114300" distR="114300"/>
              <wp:docPr id="1072" name="Rectangle 1072"/>
              <wp:cNvGraphicFramePr/>
              <a:graphic xmlns:a="http://schemas.openxmlformats.org/drawingml/2006/main">
                <a:graphicData uri="http://schemas.microsoft.com/office/word/2010/wordprocessingShape">
                  <wps:wsp>
                    <wps:cNvSpPr/>
                    <wps:spPr>
                      <a:xfrm>
                        <a:off x="0" y="0"/>
                        <a:ext cx="2752725" cy="367665"/>
                      </a:xfrm>
                      <a:prstGeom prst="rect">
                        <a:avLst/>
                      </a:prstGeom>
                      <a:solidFill>
                        <a:srgbClr val="FFFFFF"/>
                      </a:solidFill>
                      <a:ln>
                        <a:noFill/>
                      </a:ln>
                    </wps:spPr>
                    <wps:txbx>
                      <w:txbxContent>
                        <w:p w14:paraId="79A64835" w14:textId="77777777" w:rsidR="006C7A5A" w:rsidRDefault="00267ACD">
                          <w:pPr>
                            <w:spacing w:after="0" w:line="240" w:lineRule="auto"/>
                            <w:ind w:left="0" w:hanging="2"/>
                            <w:jc w:val="right"/>
                          </w:pPr>
                          <w:r>
                            <w:rPr>
                              <w:i/>
                              <w:color w:val="00B050"/>
                              <w:sz w:val="18"/>
                            </w:rPr>
                            <w:t>Journal of Computer Science Contributions (Jucosco)</w:t>
                          </w:r>
                        </w:p>
                        <w:p w14:paraId="7B2D03CC" w14:textId="3C68CFCE" w:rsidR="006C7A5A" w:rsidRDefault="00267ACD">
                          <w:pPr>
                            <w:spacing w:after="0" w:line="240" w:lineRule="auto"/>
                            <w:ind w:left="0" w:hanging="2"/>
                            <w:jc w:val="right"/>
                          </w:pPr>
                          <w:r>
                            <w:rPr>
                              <w:i/>
                              <w:color w:val="00B050"/>
                              <w:sz w:val="18"/>
                            </w:rPr>
                            <w:t xml:space="preserve"> </w:t>
                          </w:r>
                          <w:r>
                            <w:rPr>
                              <w:color w:val="00B050"/>
                              <w:sz w:val="18"/>
                            </w:rPr>
                            <w:t>Vol.</w:t>
                          </w:r>
                          <w:r w:rsidR="00AE6C70">
                            <w:rPr>
                              <w:color w:val="00B050"/>
                              <w:sz w:val="18"/>
                            </w:rPr>
                            <w:t>6</w:t>
                          </w:r>
                          <w:r>
                            <w:rPr>
                              <w:color w:val="00B050"/>
                              <w:sz w:val="18"/>
                            </w:rPr>
                            <w:t xml:space="preserve"> – No.2 – Juli 202</w:t>
                          </w:r>
                          <w:r w:rsidR="00AE6C70">
                            <w:rPr>
                              <w:color w:val="00B050"/>
                              <w:sz w:val="18"/>
                            </w:rPr>
                            <w:t>6</w:t>
                          </w:r>
                          <w:r>
                            <w:rPr>
                              <w:color w:val="00B050"/>
                              <w:sz w:val="18"/>
                            </w:rPr>
                            <w:t xml:space="preserve"> – Hal.</w:t>
                          </w:r>
                          <w:r w:rsidR="00AE6C70">
                            <w:rPr>
                              <w:color w:val="00B050"/>
                              <w:sz w:val="18"/>
                            </w:rPr>
                            <w:t>20</w:t>
                          </w:r>
                          <w:r w:rsidR="00966975">
                            <w:rPr>
                              <w:color w:val="00B050"/>
                              <w:sz w:val="18"/>
                            </w:rPr>
                            <w:t>5</w:t>
                          </w:r>
                          <w:r w:rsidR="00AE6C70">
                            <w:rPr>
                              <w:color w:val="00B050"/>
                              <w:sz w:val="18"/>
                            </w:rPr>
                            <w:t>-21</w:t>
                          </w:r>
                          <w:r w:rsidR="00966975">
                            <w:rPr>
                              <w:color w:val="00B050"/>
                              <w:sz w:val="18"/>
                            </w:rPr>
                            <w:t>2</w:t>
                          </w:r>
                          <w:r>
                            <w:rPr>
                              <w:color w:val="00B050"/>
                              <w:sz w:val="18"/>
                            </w:rPr>
                            <w:t xml:space="preserve">  </w:t>
                          </w:r>
                        </w:p>
                        <w:p w14:paraId="08F7B4B4" w14:textId="77777777" w:rsidR="006C7A5A" w:rsidRDefault="006C7A5A">
                          <w:pPr>
                            <w:ind w:left="0" w:hanging="2"/>
                          </w:pPr>
                        </w:p>
                        <w:p w14:paraId="21DC2027" w14:textId="77777777" w:rsidR="006C7A5A" w:rsidRDefault="006C7A5A">
                          <w:pPr>
                            <w:ind w:left="0"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374C7C2" id="Rectangle 1072" o:spid="_x0000_s1026" style="position:absolute;left:0;text-align:left;margin-left:241.8pt;margin-top:-36.95pt;width:216.75pt;height:28.95pt;z-index:25165824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" stroked="f">
              <v:textbox inset="2.53958mm,1.2694mm,2.53958mm,1.2694mm">
                <w:txbxContent>
                  <w:p w14:paraId="79A64835" w14:textId="77777777" w:rsidR="006C7A5A" w:rsidRDefault="00267ACD">
                    <w:pPr>
                      <w:spacing w:after="0" w:line="240" w:lineRule="auto"/>
                      <w:ind w:left="0" w:hanging="2"/>
                      <w:jc w:val="right"/>
                    </w:pPr>
                    <w:r>
                      <w:rPr>
                        <w:i/>
                        <w:color w:val="00B050"/>
                        <w:sz w:val="18"/>
                      </w:rPr>
                      <w:t>Journal of Computer Science Contributions (Jucosco)</w:t>
                    </w:r>
                  </w:p>
                  <w:p w14:paraId="7B2D03CC" w14:textId="3C68CFCE" w:rsidR="006C7A5A" w:rsidRDefault="00267ACD">
                    <w:pPr>
                      <w:spacing w:after="0" w:line="240" w:lineRule="auto"/>
                      <w:ind w:left="0" w:hanging="2"/>
                      <w:jc w:val="right"/>
                    </w:pPr>
                    <w:r>
                      <w:rPr>
                        <w:i/>
                        <w:color w:val="00B050"/>
                        <w:sz w:val="18"/>
                      </w:rPr>
                      <w:t xml:space="preserve"> </w:t>
                    </w:r>
                    <w:r>
                      <w:rPr>
                        <w:color w:val="00B050"/>
                        <w:sz w:val="18"/>
                      </w:rPr>
                      <w:t>Vol.</w:t>
                    </w:r>
                    <w:r w:rsidR="00AE6C70">
                      <w:rPr>
                        <w:color w:val="00B050"/>
                        <w:sz w:val="18"/>
                      </w:rPr>
                      <w:t>6</w:t>
                    </w:r>
                    <w:r>
                      <w:rPr>
                        <w:color w:val="00B050"/>
                        <w:sz w:val="18"/>
                      </w:rPr>
                      <w:t xml:space="preserve"> – No.2 – Juli 202</w:t>
                    </w:r>
                    <w:r w:rsidR="00AE6C70">
                      <w:rPr>
                        <w:color w:val="00B050"/>
                        <w:sz w:val="18"/>
                      </w:rPr>
                      <w:t>6</w:t>
                    </w:r>
                    <w:r>
                      <w:rPr>
                        <w:color w:val="00B050"/>
                        <w:sz w:val="18"/>
                      </w:rPr>
                      <w:t xml:space="preserve"> – Hal.</w:t>
                    </w:r>
                    <w:r w:rsidR="00AE6C70">
                      <w:rPr>
                        <w:color w:val="00B050"/>
                        <w:sz w:val="18"/>
                      </w:rPr>
                      <w:t>20</w:t>
                    </w:r>
                    <w:r w:rsidR="00966975">
                      <w:rPr>
                        <w:color w:val="00B050"/>
                        <w:sz w:val="18"/>
                      </w:rPr>
                      <w:t>5</w:t>
                    </w:r>
                    <w:r w:rsidR="00AE6C70">
                      <w:rPr>
                        <w:color w:val="00B050"/>
                        <w:sz w:val="18"/>
                      </w:rPr>
                      <w:t>-21</w:t>
                    </w:r>
                    <w:r w:rsidR="00966975">
                      <w:rPr>
                        <w:color w:val="00B050"/>
                        <w:sz w:val="18"/>
                      </w:rPr>
                      <w:t>2</w:t>
                    </w:r>
                    <w:r>
                      <w:rPr>
                        <w:color w:val="00B050"/>
                        <w:sz w:val="18"/>
                      </w:rPr>
                      <w:t xml:space="preserve">  </w:t>
                    </w:r>
                  </w:p>
                  <w:p w14:paraId="08F7B4B4" w14:textId="77777777" w:rsidR="006C7A5A" w:rsidRDefault="006C7A5A">
                    <w:pPr>
                      <w:ind w:left="0" w:hanging="2"/>
                    </w:pPr>
                  </w:p>
                  <w:p w14:paraId="21DC2027" w14:textId="77777777" w:rsidR="006C7A5A" w:rsidRDefault="006C7A5A">
                    <w:pPr>
                      <w:ind w:left="0" w:hanging="2"/>
                    </w:pPr>
                  </w:p>
                </w:txbxContent>
              </v:textbox>
              <w10:wrap type="square"/>
            </v:rect>
          </w:pict>
        </mc:Fallback>
      </mc:AlternateContent>
    </w:r>
    <w:r w:rsidR="00267ACD">
      <w:rPr>
        <w:color w:val="000000"/>
        <w:sz w:val="20"/>
        <w:szCs w:val="20"/>
      </w:rPr>
      <w:fldChar w:fldCharType="begin"/>
    </w:r>
    <w:r w:rsidR="00267ACD">
      <w:rPr>
        <w:color w:val="000000"/>
        <w:sz w:val="20"/>
        <w:szCs w:val="20"/>
      </w:rPr>
      <w:instrText>PAGE</w:instrText>
    </w:r>
    <w:r w:rsidR="00267ACD">
      <w:rPr>
        <w:color w:val="000000"/>
        <w:sz w:val="20"/>
        <w:szCs w:val="20"/>
      </w:rPr>
      <w:fldChar w:fldCharType="separate"/>
    </w:r>
    <w:r w:rsidR="00D124D4">
      <w:rPr>
        <w:noProof/>
        <w:color w:val="000000"/>
        <w:sz w:val="20"/>
        <w:szCs w:val="20"/>
      </w:rPr>
      <w:t>43</w:t>
    </w:r>
    <w:r w:rsidR="00267ACD">
      <w:rPr>
        <w:color w:val="000000"/>
        <w:sz w:val="20"/>
        <w:szCs w:val="20"/>
      </w:rPr>
      <w:fldChar w:fldCharType="end"/>
    </w:r>
  </w:p>
  <w:p w14:paraId="49367F0B" w14:textId="77777777" w:rsidR="006C7A5A" w:rsidRDefault="006C7A5A">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65DA5" w14:textId="77777777" w:rsidR="006C7A5A" w:rsidRPr="00AE6C70" w:rsidRDefault="00267ACD">
    <w:pPr>
      <w:pBdr>
        <w:top w:val="nil"/>
        <w:left w:val="nil"/>
        <w:bottom w:val="nil"/>
        <w:right w:val="nil"/>
        <w:between w:val="nil"/>
      </w:pBdr>
      <w:spacing w:after="0" w:line="240" w:lineRule="auto"/>
      <w:ind w:left="0" w:hanging="2"/>
      <w:rPr>
        <w:color w:val="00B050"/>
        <w:sz w:val="16"/>
        <w:szCs w:val="16"/>
      </w:rPr>
    </w:pPr>
    <w:r w:rsidRPr="00AE6C70">
      <w:rPr>
        <w:b/>
        <w:color w:val="00B050"/>
        <w:sz w:val="16"/>
        <w:szCs w:val="16"/>
      </w:rPr>
      <w:t>Artikel info</w:t>
    </w:r>
  </w:p>
  <w:p w14:paraId="23335D02" w14:textId="55259D81" w:rsidR="006C7A5A" w:rsidRPr="00AE6C70" w:rsidRDefault="00267ACD">
    <w:pPr>
      <w:pBdr>
        <w:top w:val="nil"/>
        <w:left w:val="nil"/>
        <w:bottom w:val="nil"/>
        <w:right w:val="nil"/>
        <w:between w:val="nil"/>
      </w:pBdr>
      <w:spacing w:after="0" w:line="240" w:lineRule="auto"/>
      <w:ind w:left="0" w:hanging="2"/>
      <w:rPr>
        <w:color w:val="00B050"/>
        <w:sz w:val="16"/>
        <w:szCs w:val="16"/>
      </w:rPr>
    </w:pPr>
    <w:r w:rsidRPr="00AE6C70">
      <w:rPr>
        <w:color w:val="00B050"/>
        <w:sz w:val="16"/>
        <w:szCs w:val="16"/>
      </w:rPr>
      <w:t>Submitted (0</w:t>
    </w:r>
    <w:r w:rsidR="00AE6C70">
      <w:rPr>
        <w:color w:val="00B050"/>
        <w:sz w:val="16"/>
        <w:szCs w:val="16"/>
      </w:rPr>
      <w:t>4</w:t>
    </w:r>
    <w:r w:rsidRPr="00AE6C70">
      <w:rPr>
        <w:color w:val="00B050"/>
        <w:sz w:val="16"/>
        <w:szCs w:val="16"/>
      </w:rPr>
      <w:t>/0</w:t>
    </w:r>
    <w:r w:rsidR="00AE6C70">
      <w:rPr>
        <w:color w:val="00B050"/>
        <w:sz w:val="16"/>
        <w:szCs w:val="16"/>
      </w:rPr>
      <w:t>8</w:t>
    </w:r>
    <w:r w:rsidRPr="00AE6C70">
      <w:rPr>
        <w:color w:val="00B050"/>
        <w:sz w:val="16"/>
        <w:szCs w:val="16"/>
      </w:rPr>
      <w:t>/202</w:t>
    </w:r>
    <w:r w:rsidR="00AE6C70">
      <w:rPr>
        <w:color w:val="00B050"/>
        <w:sz w:val="16"/>
        <w:szCs w:val="16"/>
      </w:rPr>
      <w:t>6</w:t>
    </w:r>
    <w:r w:rsidRPr="00AE6C70">
      <w:rPr>
        <w:color w:val="00B050"/>
        <w:sz w:val="16"/>
        <w:szCs w:val="16"/>
      </w:rPr>
      <w:t>)</w:t>
    </w:r>
  </w:p>
  <w:p w14:paraId="0483D5F2" w14:textId="002E1822" w:rsidR="006C7A5A" w:rsidRPr="00AE6C70" w:rsidRDefault="00267ACD">
    <w:pPr>
      <w:pBdr>
        <w:top w:val="nil"/>
        <w:left w:val="nil"/>
        <w:bottom w:val="nil"/>
        <w:right w:val="nil"/>
        <w:between w:val="nil"/>
      </w:pBdr>
      <w:spacing w:after="0" w:line="240" w:lineRule="auto"/>
      <w:ind w:left="0" w:hanging="2"/>
      <w:rPr>
        <w:color w:val="00B050"/>
        <w:sz w:val="16"/>
        <w:szCs w:val="16"/>
      </w:rPr>
    </w:pPr>
    <w:r w:rsidRPr="00AE6C70">
      <w:rPr>
        <w:color w:val="00B050"/>
        <w:sz w:val="16"/>
        <w:szCs w:val="16"/>
      </w:rPr>
      <w:t>Revised (0</w:t>
    </w:r>
    <w:r w:rsidR="00AE6C70">
      <w:rPr>
        <w:color w:val="00B050"/>
        <w:sz w:val="16"/>
        <w:szCs w:val="16"/>
      </w:rPr>
      <w:t>5</w:t>
    </w:r>
    <w:r w:rsidRPr="00AE6C70">
      <w:rPr>
        <w:color w:val="00B050"/>
        <w:sz w:val="16"/>
        <w:szCs w:val="16"/>
      </w:rPr>
      <w:t>/0</w:t>
    </w:r>
    <w:r w:rsidR="00AE6C70">
      <w:rPr>
        <w:color w:val="00B050"/>
        <w:sz w:val="16"/>
        <w:szCs w:val="16"/>
      </w:rPr>
      <w:t>8</w:t>
    </w:r>
    <w:r w:rsidRPr="00AE6C70">
      <w:rPr>
        <w:color w:val="00B050"/>
        <w:sz w:val="16"/>
        <w:szCs w:val="16"/>
      </w:rPr>
      <w:t>/202</w:t>
    </w:r>
    <w:r w:rsidR="00AE6C70">
      <w:rPr>
        <w:color w:val="00B050"/>
        <w:sz w:val="16"/>
        <w:szCs w:val="16"/>
      </w:rPr>
      <w:t>6</w:t>
    </w:r>
    <w:r w:rsidRPr="00AE6C70">
      <w:rPr>
        <w:color w:val="00B050"/>
        <w:sz w:val="16"/>
        <w:szCs w:val="16"/>
      </w:rPr>
      <w:t>)</w:t>
    </w:r>
  </w:p>
  <w:p w14:paraId="50B34B94" w14:textId="63A10A73" w:rsidR="006C7A5A" w:rsidRPr="00AE6C70" w:rsidRDefault="00267ACD">
    <w:pPr>
      <w:pBdr>
        <w:top w:val="nil"/>
        <w:left w:val="nil"/>
        <w:bottom w:val="nil"/>
        <w:right w:val="nil"/>
        <w:between w:val="nil"/>
      </w:pBdr>
      <w:spacing w:after="0" w:line="240" w:lineRule="auto"/>
      <w:ind w:left="0" w:hanging="2"/>
      <w:rPr>
        <w:color w:val="00B050"/>
        <w:sz w:val="16"/>
        <w:szCs w:val="16"/>
      </w:rPr>
    </w:pPr>
    <w:r w:rsidRPr="00AE6C70">
      <w:rPr>
        <w:color w:val="00B050"/>
        <w:sz w:val="16"/>
        <w:szCs w:val="16"/>
      </w:rPr>
      <w:t>Accepted (0</w:t>
    </w:r>
    <w:r w:rsidR="00AE6C70">
      <w:rPr>
        <w:color w:val="00B050"/>
        <w:sz w:val="16"/>
        <w:szCs w:val="16"/>
      </w:rPr>
      <w:t>6</w:t>
    </w:r>
    <w:r w:rsidRPr="00AE6C70">
      <w:rPr>
        <w:color w:val="00B050"/>
        <w:sz w:val="16"/>
        <w:szCs w:val="16"/>
      </w:rPr>
      <w:t>/0</w:t>
    </w:r>
    <w:r w:rsidR="00AE6C70">
      <w:rPr>
        <w:color w:val="00B050"/>
        <w:sz w:val="16"/>
        <w:szCs w:val="16"/>
      </w:rPr>
      <w:t>8</w:t>
    </w:r>
    <w:r w:rsidRPr="00AE6C70">
      <w:rPr>
        <w:color w:val="00B050"/>
        <w:sz w:val="16"/>
        <w:szCs w:val="16"/>
      </w:rPr>
      <w:t>/202</w:t>
    </w:r>
    <w:r w:rsidR="00AE6C70">
      <w:rPr>
        <w:color w:val="00B050"/>
        <w:sz w:val="16"/>
        <w:szCs w:val="16"/>
      </w:rPr>
      <w:t>6</w:t>
    </w:r>
    <w:r w:rsidRPr="00AE6C70">
      <w:rPr>
        <w:color w:val="00B050"/>
        <w:sz w:val="16"/>
        <w:szCs w:val="16"/>
      </w:rPr>
      <w:t>)</w:t>
    </w:r>
  </w:p>
  <w:p w14:paraId="09673C1E" w14:textId="02122A35" w:rsidR="006C7A5A" w:rsidRPr="00AE6C70" w:rsidRDefault="00267ACD">
    <w:pPr>
      <w:pBdr>
        <w:top w:val="nil"/>
        <w:left w:val="nil"/>
        <w:bottom w:val="nil"/>
        <w:right w:val="nil"/>
        <w:between w:val="nil"/>
      </w:pBdr>
      <w:spacing w:after="0" w:line="240" w:lineRule="auto"/>
      <w:ind w:left="0" w:hanging="2"/>
      <w:rPr>
        <w:color w:val="00B050"/>
        <w:sz w:val="16"/>
        <w:szCs w:val="16"/>
      </w:rPr>
    </w:pPr>
    <w:r w:rsidRPr="00AE6C70">
      <w:rPr>
        <w:color w:val="00B050"/>
        <w:sz w:val="16"/>
        <w:szCs w:val="16"/>
      </w:rPr>
      <w:t>Published (0</w:t>
    </w:r>
    <w:r w:rsidR="00AE6C70">
      <w:rPr>
        <w:color w:val="00B050"/>
        <w:sz w:val="16"/>
        <w:szCs w:val="16"/>
      </w:rPr>
      <w:t>6</w:t>
    </w:r>
    <w:r w:rsidRPr="00AE6C70">
      <w:rPr>
        <w:color w:val="00B050"/>
        <w:sz w:val="16"/>
        <w:szCs w:val="16"/>
      </w:rPr>
      <w:t>/0</w:t>
    </w:r>
    <w:r w:rsidR="00AE6C70">
      <w:rPr>
        <w:color w:val="00B050"/>
        <w:sz w:val="16"/>
        <w:szCs w:val="16"/>
      </w:rPr>
      <w:t>8</w:t>
    </w:r>
    <w:r w:rsidRPr="00AE6C70">
      <w:rPr>
        <w:color w:val="00B050"/>
        <w:sz w:val="16"/>
        <w:szCs w:val="16"/>
      </w:rPr>
      <w:t>/202</w:t>
    </w:r>
    <w:r w:rsidR="00AE6C70">
      <w:rPr>
        <w:color w:val="00B050"/>
        <w:sz w:val="16"/>
        <w:szCs w:val="16"/>
      </w:rPr>
      <w:t>6</w:t>
    </w:r>
    <w:r w:rsidRPr="00AE6C70">
      <w:rPr>
        <w:color w:val="00B050"/>
        <w:sz w:val="16"/>
        <w:szCs w:val="16"/>
      </w:rPr>
      <w:t>)</w:t>
    </w:r>
  </w:p>
  <w:p w14:paraId="587A0C16" w14:textId="4E5365A0" w:rsidR="006C7A5A" w:rsidRPr="00AE6C70" w:rsidRDefault="00267ACD">
    <w:pPr>
      <w:spacing w:after="0" w:line="240" w:lineRule="auto"/>
      <w:ind w:left="0" w:hanging="2"/>
      <w:rPr>
        <w:color w:val="00B050"/>
        <w:sz w:val="16"/>
        <w:szCs w:val="16"/>
      </w:rPr>
    </w:pPr>
    <w:r w:rsidRPr="00AE6C70">
      <w:rPr>
        <w:color w:val="00B050"/>
        <w:sz w:val="16"/>
        <w:szCs w:val="16"/>
      </w:rPr>
      <w:t xml:space="preserve">Korespondensi: </w:t>
    </w:r>
    <w:hyperlink r:id="rId1" w:history="1">
      <w:r w:rsidR="00AE6C70" w:rsidRPr="00522DC6">
        <w:rPr>
          <w:rStyle w:val="Hyperlink"/>
          <w:sz w:val="16"/>
          <w:szCs w:val="16"/>
        </w:rPr>
        <w:t>bernadus.gs@dsn.ubharajaya.ac.id</w:t>
      </w:r>
    </w:hyperlink>
    <w:r w:rsidR="00AE6C70">
      <w:rPr>
        <w:sz w:val="16"/>
        <w:szCs w:val="16"/>
      </w:rPr>
      <w:t xml:space="preserve"> </w:t>
    </w:r>
    <w:r w:rsidRPr="00AE6C70">
      <w:rPr>
        <w:color w:val="0000FF"/>
        <w:sz w:val="16"/>
        <w:szCs w:val="16"/>
      </w:rPr>
      <w:t>*</w:t>
    </w:r>
    <w:r w:rsidRPr="00AE6C70">
      <w:rPr>
        <w:color w:val="00B050"/>
        <w:sz w:val="16"/>
        <w:szCs w:val="16"/>
      </w:rPr>
      <w:t xml:space="preserve">  </w:t>
    </w:r>
  </w:p>
  <w:p w14:paraId="5D2E82E1" w14:textId="541CC5BF" w:rsidR="006C7A5A" w:rsidRPr="00AE6C70" w:rsidRDefault="00267ACD">
    <w:pPr>
      <w:pBdr>
        <w:top w:val="nil"/>
        <w:left w:val="nil"/>
        <w:bottom w:val="nil"/>
        <w:right w:val="nil"/>
        <w:between w:val="nil"/>
      </w:pBdr>
      <w:spacing w:after="0" w:line="240" w:lineRule="auto"/>
      <w:ind w:left="0" w:hanging="2"/>
      <w:rPr>
        <w:color w:val="00B050"/>
        <w:sz w:val="16"/>
        <w:szCs w:val="16"/>
      </w:rPr>
    </w:pPr>
    <w:r w:rsidRPr="00AE6C70">
      <w:rPr>
        <w:color w:val="00B050"/>
        <w:sz w:val="16"/>
        <w:szCs w:val="16"/>
      </w:rPr>
      <w:t>Copyright</w:t>
    </w:r>
    <w:r w:rsidR="00AE6C70">
      <w:rPr>
        <w:color w:val="00B050"/>
        <w:sz w:val="16"/>
        <w:szCs w:val="16"/>
      </w:rPr>
      <w:t xml:space="preserve"> </w:t>
    </w:r>
    <w:r w:rsidRPr="00AE6C70">
      <w:rPr>
        <w:color w:val="00B050"/>
        <w:sz w:val="16"/>
        <w:szCs w:val="16"/>
      </w:rPr>
      <w:t>@author</w:t>
    </w:r>
    <w:r w:rsidR="00AE6C70">
      <w:rPr>
        <w:color w:val="00B050"/>
        <w:sz w:val="16"/>
        <w:szCs w:val="16"/>
      </w:rPr>
      <w:t>s</w:t>
    </w:r>
    <w:r w:rsidRPr="00AE6C70">
      <w:rPr>
        <w:color w:val="00B050"/>
        <w:sz w:val="16"/>
        <w:szCs w:val="16"/>
      </w:rPr>
      <w:t>. 202</w:t>
    </w:r>
    <w:r w:rsidR="00AE6C70">
      <w:rPr>
        <w:color w:val="00B050"/>
        <w:sz w:val="16"/>
        <w:szCs w:val="16"/>
      </w:rPr>
      <w:t>6</w:t>
    </w:r>
    <w:r w:rsidRPr="00AE6C70">
      <w:rPr>
        <w:color w:val="00B050"/>
        <w:sz w:val="16"/>
        <w:szCs w:val="16"/>
      </w:rPr>
      <w:t>. Published by Faculty of Computer Science – Universitas Bhayangkara Jakarta Raya</w:t>
    </w:r>
  </w:p>
  <w:p w14:paraId="5C5FD83D" w14:textId="77777777" w:rsidR="006C7A5A" w:rsidRDefault="006C7A5A">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7524D4" w14:textId="77777777" w:rsidR="00D37A6B" w:rsidRDefault="00D37A6B">
      <w:pPr>
        <w:spacing w:after="0" w:line="240" w:lineRule="auto"/>
        <w:ind w:left="0" w:hanging="2"/>
      </w:pPr>
      <w:r>
        <w:separator/>
      </w:r>
    </w:p>
  </w:footnote>
  <w:footnote w:type="continuationSeparator" w:id="0">
    <w:p w14:paraId="4328C97F" w14:textId="77777777" w:rsidR="00D37A6B" w:rsidRDefault="00D37A6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E4029" w14:textId="77777777" w:rsidR="00AE6C70" w:rsidRDefault="00AE6C7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2F8732" w14:textId="1E4A48A6" w:rsidR="006C7A5A" w:rsidRDefault="00AE6C70" w:rsidP="00AE6C70">
    <w:pPr>
      <w:pBdr>
        <w:top w:val="nil"/>
        <w:left w:val="nil"/>
        <w:bottom w:val="nil"/>
        <w:right w:val="nil"/>
        <w:between w:val="nil"/>
      </w:pBdr>
      <w:tabs>
        <w:tab w:val="center" w:pos="3969"/>
      </w:tabs>
      <w:spacing w:after="0" w:line="240" w:lineRule="auto"/>
      <w:ind w:left="0" w:hanging="2"/>
      <w:jc w:val="left"/>
      <w:rPr>
        <w:color w:val="00B050"/>
        <w:sz w:val="18"/>
        <w:szCs w:val="18"/>
      </w:rPr>
    </w:pPr>
    <w:r w:rsidRPr="00AE6C70">
      <w:rPr>
        <w:i/>
        <w:color w:val="00B050"/>
        <w:sz w:val="18"/>
        <w:szCs w:val="18"/>
      </w:rPr>
      <w:t>Bernadus Gunawan Sudarsono, Alexius Ulan Ban, Sharyanto, Joko Saputro, Raditya Galih Whendasmoro</w:t>
    </w:r>
    <w:r w:rsidR="00267ACD">
      <w:rPr>
        <w:i/>
        <w:color w:val="00B050"/>
        <w:sz w:val="18"/>
        <w:szCs w:val="18"/>
      </w:rPr>
      <w:t xml:space="preserve">                 </w:t>
    </w:r>
    <w:r w:rsidR="00267ACD">
      <w:rPr>
        <w:color w:val="00B050"/>
        <w:sz w:val="18"/>
        <w:szCs w:val="18"/>
      </w:rPr>
      <w:t xml:space="preserve">                                             </w:t>
    </w:r>
    <w:r w:rsidR="00267ACD">
      <w:rPr>
        <w:color w:val="00B050"/>
        <w:sz w:val="18"/>
        <w:szCs w:val="18"/>
      </w:rPr>
      <w:tab/>
      <w:t xml:space="preserve">                                        </w:t>
    </w:r>
  </w:p>
  <w:p w14:paraId="6E6261BA" w14:textId="77777777" w:rsidR="006C7A5A" w:rsidRDefault="00267ACD">
    <w:pPr>
      <w:pBdr>
        <w:top w:val="nil"/>
        <w:left w:val="nil"/>
        <w:bottom w:val="nil"/>
        <w:right w:val="nil"/>
        <w:between w:val="nil"/>
      </w:pBdr>
      <w:tabs>
        <w:tab w:val="center" w:pos="3969"/>
      </w:tabs>
      <w:spacing w:after="0" w:line="240" w:lineRule="auto"/>
      <w:ind w:left="0" w:hanging="2"/>
      <w:rPr>
        <w:color w:val="00B050"/>
        <w:sz w:val="18"/>
        <w:szCs w:val="18"/>
      </w:rPr>
    </w:pPr>
    <w:r>
      <w:rPr>
        <w:color w:val="00B050"/>
        <w:sz w:val="18"/>
        <w:szCs w:val="18"/>
      </w:rPr>
      <w:tab/>
    </w:r>
    <w:r>
      <w:rPr>
        <w:color w:val="00B05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637BA" w14:textId="5201E394" w:rsidR="006C7A5A" w:rsidRDefault="00267ACD">
    <w:pPr>
      <w:pBdr>
        <w:top w:val="nil"/>
        <w:left w:val="nil"/>
        <w:bottom w:val="nil"/>
        <w:right w:val="nil"/>
        <w:between w:val="nil"/>
      </w:pBdr>
      <w:spacing w:after="0" w:line="240" w:lineRule="auto"/>
      <w:ind w:left="0" w:hanging="2"/>
      <w:jc w:val="center"/>
      <w:rPr>
        <w:color w:val="000000"/>
      </w:rPr>
    </w:pPr>
    <w:r>
      <w:rPr>
        <w:color w:val="000000"/>
      </w:rPr>
      <w:t>JUCOSCO | Vol.</w:t>
    </w:r>
    <w:r w:rsidR="00AE6C70">
      <w:t>6</w:t>
    </w:r>
    <w:r>
      <w:rPr>
        <w:color w:val="000000"/>
      </w:rPr>
      <w:t xml:space="preserve"> | No.</w:t>
    </w:r>
    <w:r w:rsidR="00AE6C70">
      <w:t>2</w:t>
    </w:r>
    <w:r>
      <w:rPr>
        <w:color w:val="000000"/>
      </w:rPr>
      <w:t xml:space="preserve"> | J</w:t>
    </w:r>
    <w:r w:rsidR="00AE6C70">
      <w:t>uli</w:t>
    </w:r>
    <w:r>
      <w:rPr>
        <w:color w:val="000000"/>
      </w:rPr>
      <w:t xml:space="preserve"> 202</w:t>
    </w:r>
    <w:r w:rsidR="00AE6C70">
      <w:t>6</w:t>
    </w:r>
    <w:r>
      <w:rPr>
        <w:color w:val="000000"/>
      </w:rPr>
      <w:t xml:space="preserve"> | Hal.</w:t>
    </w:r>
    <w:r w:rsidR="00AE6C70">
      <w:rPr>
        <w:color w:val="000000"/>
      </w:rPr>
      <w:t>20</w:t>
    </w:r>
    <w:r w:rsidR="00966975">
      <w:rPr>
        <w:color w:val="000000"/>
      </w:rPr>
      <w:t>5</w:t>
    </w:r>
    <w:r w:rsidR="00AE6C70">
      <w:rPr>
        <w:color w:val="000000"/>
      </w:rPr>
      <w:t>-21</w:t>
    </w:r>
    <w:r w:rsidR="00966975">
      <w:rPr>
        <w:color w:val="000000"/>
      </w:rPr>
      <w:t>2</w:t>
    </w:r>
  </w:p>
  <w:p w14:paraId="79A49815" w14:textId="1AD4F6F5" w:rsidR="006C7A5A" w:rsidRDefault="00267ACD">
    <w:pPr>
      <w:pBdr>
        <w:top w:val="nil"/>
        <w:left w:val="nil"/>
        <w:bottom w:val="nil"/>
        <w:right w:val="nil"/>
        <w:between w:val="nil"/>
      </w:pBdr>
      <w:spacing w:after="0" w:line="240" w:lineRule="auto"/>
      <w:ind w:left="0" w:hanging="2"/>
      <w:jc w:val="center"/>
      <w:rPr>
        <w:color w:val="000000"/>
        <w:sz w:val="18"/>
        <w:szCs w:val="18"/>
      </w:rPr>
    </w:pPr>
    <w:r>
      <w:rPr>
        <w:color w:val="000000"/>
        <w:sz w:val="18"/>
        <w:szCs w:val="18"/>
      </w:rPr>
      <w:t>Online ISSN: 2774-9037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72940"/>
    <w:multiLevelType w:val="multilevel"/>
    <w:tmpl w:val="646286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B6C06"/>
    <w:multiLevelType w:val="hybridMultilevel"/>
    <w:tmpl w:val="E21254B6"/>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AD7052"/>
    <w:multiLevelType w:val="multilevel"/>
    <w:tmpl w:val="9FBA3AA2"/>
    <w:lvl w:ilvl="0">
      <w:start w:val="1"/>
      <w:numFmt w:val="upperRoman"/>
      <w:pStyle w:val="figurecaption"/>
      <w:lvlText w:val="%1."/>
      <w:lvlJc w:val="center"/>
      <w:pPr>
        <w:ind w:left="0" w:firstLine="216"/>
      </w:pPr>
      <w:rPr>
        <w:rFonts w:ascii="Times New Roman" w:eastAsia="Times New Roman" w:hAnsi="Times New Roman" w:cs="Times New Roman"/>
        <w:b/>
        <w:smallCaps w:val="0"/>
        <w:strike w:val="0"/>
        <w:color w:val="000000"/>
        <w:sz w:val="20"/>
        <w:szCs w:val="20"/>
        <w:vertAlign w:val="baseline"/>
      </w:rPr>
    </w:lvl>
    <w:lvl w:ilvl="1">
      <w:start w:val="1"/>
      <w:numFmt w:val="upperLetter"/>
      <w:lvlText w:val="%2."/>
      <w:lvlJc w:val="left"/>
      <w:pPr>
        <w:ind w:left="3407"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3744" w:hanging="3744"/>
      </w:pPr>
      <w:rPr>
        <w:vertAlign w:val="baseline"/>
      </w:rPr>
    </w:lvl>
    <w:lvl w:ilvl="5">
      <w:start w:val="1"/>
      <w:numFmt w:val="lowerLetter"/>
      <w:lvlText w:val="(%6)"/>
      <w:lvlJc w:val="left"/>
      <w:pPr>
        <w:ind w:left="4464" w:hanging="4464"/>
      </w:pPr>
      <w:rPr>
        <w:vertAlign w:val="baseline"/>
      </w:rPr>
    </w:lvl>
    <w:lvl w:ilvl="6">
      <w:start w:val="1"/>
      <w:numFmt w:val="lowerRoman"/>
      <w:lvlText w:val="(%7)"/>
      <w:lvlJc w:val="left"/>
      <w:pPr>
        <w:ind w:left="5184" w:hanging="5184"/>
      </w:pPr>
      <w:rPr>
        <w:vertAlign w:val="baseline"/>
      </w:rPr>
    </w:lvl>
    <w:lvl w:ilvl="7">
      <w:start w:val="1"/>
      <w:numFmt w:val="lowerLetter"/>
      <w:lvlText w:val="(%8)"/>
      <w:lvlJc w:val="left"/>
      <w:pPr>
        <w:ind w:left="5904" w:hanging="5904"/>
      </w:pPr>
      <w:rPr>
        <w:vertAlign w:val="baseline"/>
      </w:rPr>
    </w:lvl>
    <w:lvl w:ilvl="8">
      <w:start w:val="1"/>
      <w:numFmt w:val="lowerRoman"/>
      <w:lvlText w:val="(%9)"/>
      <w:lvlJc w:val="left"/>
      <w:pPr>
        <w:ind w:left="6624" w:hanging="6624"/>
      </w:pPr>
      <w:rPr>
        <w:vertAlign w:val="baseline"/>
      </w:rPr>
    </w:lvl>
  </w:abstractNum>
  <w:abstractNum w:abstractNumId="3" w15:restartNumberingAfterBreak="0">
    <w:nsid w:val="359374A9"/>
    <w:multiLevelType w:val="multilevel"/>
    <w:tmpl w:val="6B3EB786"/>
    <w:lvl w:ilvl="0">
      <w:numFmt w:val="bullet"/>
      <w:pStyle w:val="bulletlis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9FF1F4D"/>
    <w:multiLevelType w:val="multilevel"/>
    <w:tmpl w:val="ED462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A249D"/>
    <w:multiLevelType w:val="hybridMultilevel"/>
    <w:tmpl w:val="30103A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4124AAC"/>
    <w:multiLevelType w:val="multilevel"/>
    <w:tmpl w:val="DBBE9786"/>
    <w:lvl w:ilvl="0">
      <w:start w:val="1"/>
      <w:numFmt w:val="decimal"/>
      <w:pStyle w:val="Judul1"/>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91477122">
    <w:abstractNumId w:val="3"/>
  </w:num>
  <w:num w:numId="2" w16cid:durableId="515271129">
    <w:abstractNumId w:val="2"/>
  </w:num>
  <w:num w:numId="3" w16cid:durableId="315493446">
    <w:abstractNumId w:val="6"/>
  </w:num>
  <w:num w:numId="4" w16cid:durableId="1095326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153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7404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5455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5901400">
    <w:abstractNumId w:val="5"/>
  </w:num>
  <w:num w:numId="9" w16cid:durableId="643121555">
    <w:abstractNumId w:val="1"/>
  </w:num>
  <w:num w:numId="10" w16cid:durableId="1298955837">
    <w:abstractNumId w:val="0"/>
  </w:num>
  <w:num w:numId="11" w16cid:durableId="124934270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A5A"/>
    <w:rsid w:val="00024E05"/>
    <w:rsid w:val="00071C26"/>
    <w:rsid w:val="00267ACD"/>
    <w:rsid w:val="002A6C05"/>
    <w:rsid w:val="006C7A5A"/>
    <w:rsid w:val="006D6619"/>
    <w:rsid w:val="0081300C"/>
    <w:rsid w:val="00874F09"/>
    <w:rsid w:val="00966975"/>
    <w:rsid w:val="009F2D3A"/>
    <w:rsid w:val="00A61513"/>
    <w:rsid w:val="00A75BD5"/>
    <w:rsid w:val="00AE6C70"/>
    <w:rsid w:val="00B473A9"/>
    <w:rsid w:val="00C25A39"/>
    <w:rsid w:val="00C50643"/>
    <w:rsid w:val="00C93A4B"/>
    <w:rsid w:val="00D124D4"/>
    <w:rsid w:val="00D37A6B"/>
    <w:rsid w:val="00DC4044"/>
    <w:rsid w:val="00DE40F2"/>
    <w:rsid w:val="00E23E0F"/>
    <w:rsid w:val="00F84792"/>
    <w:rsid w:val="00FA75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30536"/>
  <w15:docId w15:val="{82191D5D-AB1F-4CC5-8CB5-EFA4230E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GB" w:eastAsia="en-ID"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Judul1">
    <w:name w:val="heading 1"/>
    <w:basedOn w:val="Normal"/>
    <w:next w:val="Normal"/>
    <w:uiPriority w:val="9"/>
    <w:qFormat/>
    <w:pPr>
      <w:keepNext/>
      <w:keepLines/>
      <w:numPr>
        <w:numId w:val="3"/>
      </w:numPr>
      <w:spacing w:before="160" w:after="80" w:line="240" w:lineRule="auto"/>
      <w:ind w:left="-1" w:firstLine="0"/>
      <w:jc w:val="center"/>
    </w:pPr>
    <w:rPr>
      <w:rFonts w:eastAsia="MS Mincho"/>
      <w:smallCaps/>
      <w:noProof/>
      <w:szCs w:val="20"/>
    </w:rPr>
  </w:style>
  <w:style w:type="paragraph" w:styleId="Judul2">
    <w:name w:val="heading 2"/>
    <w:basedOn w:val="Normal"/>
    <w:next w:val="Normal"/>
    <w:uiPriority w:val="9"/>
    <w:unhideWhenUsed/>
    <w:qFormat/>
    <w:pPr>
      <w:keepNext/>
      <w:keepLines/>
      <w:spacing w:before="240" w:after="180" w:line="240" w:lineRule="auto"/>
      <w:outlineLvl w:val="1"/>
    </w:pPr>
    <w:rPr>
      <w:rFonts w:eastAsia="MS Mincho"/>
      <w:i/>
      <w:iCs/>
      <w:noProof/>
      <w:szCs w:val="20"/>
    </w:rPr>
  </w:style>
  <w:style w:type="paragraph" w:styleId="Judul3">
    <w:name w:val="heading 3"/>
    <w:basedOn w:val="Normal"/>
    <w:next w:val="Normal"/>
    <w:uiPriority w:val="9"/>
    <w:semiHidden/>
    <w:unhideWhenUsed/>
    <w:qFormat/>
    <w:pPr>
      <w:numPr>
        <w:ilvl w:val="2"/>
        <w:numId w:val="3"/>
      </w:numPr>
      <w:spacing w:after="0" w:line="240" w:lineRule="atLeast"/>
      <w:ind w:left="-1" w:firstLine="288"/>
      <w:outlineLvl w:val="2"/>
    </w:pPr>
    <w:rPr>
      <w:rFonts w:eastAsia="MS Mincho"/>
      <w:i/>
      <w:iCs/>
      <w:noProof/>
      <w:sz w:val="20"/>
      <w:szCs w:val="20"/>
    </w:rPr>
  </w:style>
  <w:style w:type="paragraph" w:styleId="Judul4">
    <w:name w:val="heading 4"/>
    <w:basedOn w:val="Normal"/>
    <w:next w:val="Normal"/>
    <w:uiPriority w:val="9"/>
    <w:semiHidden/>
    <w:unhideWhenUsed/>
    <w:qFormat/>
    <w:pPr>
      <w:numPr>
        <w:ilvl w:val="3"/>
        <w:numId w:val="3"/>
      </w:numPr>
      <w:spacing w:before="40" w:after="40" w:line="240" w:lineRule="auto"/>
      <w:ind w:left="-1" w:firstLine="504"/>
      <w:outlineLvl w:val="3"/>
    </w:pPr>
    <w:rPr>
      <w:rFonts w:eastAsia="MS Mincho"/>
      <w:i/>
      <w:iCs/>
      <w:noProof/>
      <w:sz w:val="20"/>
      <w:szCs w:val="20"/>
    </w:rPr>
  </w:style>
  <w:style w:type="paragraph" w:styleId="Judul5">
    <w:name w:val="heading 5"/>
    <w:basedOn w:val="Normal"/>
    <w:next w:val="Normal"/>
    <w:uiPriority w:val="9"/>
    <w:semiHidden/>
    <w:unhideWhenUsed/>
    <w:qFormat/>
    <w:pPr>
      <w:spacing w:before="160" w:after="80" w:line="240" w:lineRule="auto"/>
      <w:jc w:val="center"/>
      <w:outlineLvl w:val="4"/>
    </w:pPr>
    <w:rPr>
      <w:rFonts w:ascii="Calibri" w:hAnsi="Calibri"/>
      <w:b/>
      <w:bCs/>
      <w:i/>
      <w:iCs/>
      <w:sz w:val="26"/>
      <w:szCs w:val="26"/>
    </w:rPr>
  </w:style>
  <w:style w:type="paragraph" w:styleId="Judul6">
    <w:name w:val="heading 6"/>
    <w:basedOn w:val="Normal"/>
    <w:next w:val="Normal"/>
    <w:uiPriority w:val="9"/>
    <w:semiHidden/>
    <w:unhideWhenUsed/>
    <w:qFormat/>
    <w:pPr>
      <w:keepNext/>
      <w:keepLines/>
      <w:tabs>
        <w:tab w:val="num" w:pos="720"/>
      </w:tabs>
      <w:spacing w:before="120"/>
      <w:outlineLvl w:val="5"/>
    </w:pPr>
    <w:rPr>
      <w:rFonts w:ascii="Arial" w:hAnsi="Arial"/>
      <w:b/>
      <w:iCs/>
      <w:sz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FontParagrafDefaul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FontParagrafDefault"/>
    <w:rPr>
      <w:w w:val="100"/>
      <w:position w:val="-1"/>
      <w:effect w:val="none"/>
      <w:vertAlign w:val="baseline"/>
      <w:cs w:val="0"/>
      <w:em w:val="none"/>
    </w:rPr>
  </w:style>
  <w:style w:type="paragraph" w:customStyle="1" w:styleId="Els-Title">
    <w:name w:val="Els-Title"/>
    <w:next w:val="Normal"/>
    <w:pPr>
      <w:spacing w:line="1" w:lineRule="atLeast"/>
      <w:ind w:leftChars="-1" w:left="-1" w:hangingChars="1" w:hanging="1"/>
      <w:textDirection w:val="btLr"/>
      <w:textAlignment w:val="top"/>
      <w:outlineLvl w:val="0"/>
    </w:pPr>
    <w:rPr>
      <w:rFonts w:eastAsia="SimSun"/>
      <w:b/>
      <w:position w:val="-1"/>
      <w:sz w:val="28"/>
      <w:szCs w:val="28"/>
      <w:lang w:val="en-US" w:eastAsia="en-US"/>
    </w:rPr>
  </w:style>
  <w:style w:type="character" w:customStyle="1" w:styleId="Heading1Char">
    <w:name w:val="Heading 1 Char"/>
    <w:uiPriority w:val="9"/>
    <w:rPr>
      <w:rFonts w:ascii="Times New Roman" w:eastAsia="MS Mincho" w:hAnsi="Times New Roman" w:cs="Times New Roman"/>
      <w:smallCaps/>
      <w:noProof/>
      <w:w w:val="100"/>
      <w:position w:val="-1"/>
      <w:szCs w:val="20"/>
      <w:effect w:val="none"/>
      <w:vertAlign w:val="baseline"/>
      <w:cs w:val="0"/>
      <w:em w:val="none"/>
    </w:rPr>
  </w:style>
  <w:style w:type="character" w:customStyle="1" w:styleId="Heading2Char">
    <w:name w:val="Heading 2 Char"/>
    <w:rPr>
      <w:rFonts w:ascii="Times New Roman" w:eastAsia="MS Mincho" w:hAnsi="Times New Roman" w:cs="Times New Roman"/>
      <w:i/>
      <w:iCs/>
      <w:noProof/>
      <w:w w:val="100"/>
      <w:position w:val="-1"/>
      <w:szCs w:val="20"/>
      <w:effect w:val="none"/>
      <w:vertAlign w:val="baseline"/>
      <w:cs w:val="0"/>
      <w:em w:val="none"/>
    </w:rPr>
  </w:style>
  <w:style w:type="character" w:customStyle="1" w:styleId="Heading3Char">
    <w:name w:val="Heading 3 Char"/>
    <w:rPr>
      <w:rFonts w:ascii="Times New Roman" w:eastAsia="MS Mincho" w:hAnsi="Times New Roman" w:cs="Times New Roman"/>
      <w:i/>
      <w:iCs/>
      <w:noProof/>
      <w:w w:val="100"/>
      <w:position w:val="-1"/>
      <w:sz w:val="20"/>
      <w:szCs w:val="20"/>
      <w:effect w:val="none"/>
      <w:vertAlign w:val="baseline"/>
      <w:cs w:val="0"/>
      <w:em w:val="none"/>
    </w:rPr>
  </w:style>
  <w:style w:type="character" w:customStyle="1" w:styleId="Heading4Char">
    <w:name w:val="Heading 4 Char"/>
    <w:rPr>
      <w:rFonts w:ascii="Times New Roman" w:eastAsia="MS Mincho" w:hAnsi="Times New Roman" w:cs="Times New Roman"/>
      <w:i/>
      <w:iCs/>
      <w:noProof/>
      <w:w w:val="100"/>
      <w:position w:val="-1"/>
      <w:sz w:val="20"/>
      <w:szCs w:val="20"/>
      <w:effect w:val="none"/>
      <w:vertAlign w:val="baseline"/>
      <w:cs w:val="0"/>
      <w:em w:val="none"/>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paragraph" w:styleId="TeksIsi">
    <w:name w:val="Body Text"/>
    <w:basedOn w:val="Normal"/>
    <w:pPr>
      <w:spacing w:line="228" w:lineRule="auto"/>
      <w:ind w:firstLine="288"/>
    </w:pPr>
    <w:rPr>
      <w:rFonts w:eastAsia="MS Mincho"/>
      <w:sz w:val="20"/>
      <w:szCs w:val="20"/>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rPr>
  </w:style>
  <w:style w:type="paragraph" w:customStyle="1" w:styleId="bulletlist">
    <w:name w:val="bullet list"/>
    <w:basedOn w:val="TeksIsi"/>
    <w:pPr>
      <w:numPr>
        <w:numId w:val="1"/>
      </w:numPr>
      <w:ind w:left="576" w:hanging="288"/>
    </w:pPr>
  </w:style>
  <w:style w:type="paragraph" w:customStyle="1" w:styleId="equation">
    <w:name w:val="equation"/>
    <w:basedOn w:val="Normal"/>
    <w:pPr>
      <w:spacing w:before="240" w:after="240" w:line="216" w:lineRule="auto"/>
      <w:jc w:val="center"/>
    </w:pPr>
    <w:rPr>
      <w:rFonts w:ascii="Symbol" w:hAnsi="Symbol" w:cs="Symbol"/>
      <w:sz w:val="20"/>
      <w:szCs w:val="20"/>
      <w:lang w:val="en-US"/>
    </w:rPr>
  </w:style>
  <w:style w:type="paragraph" w:customStyle="1" w:styleId="figurecaption">
    <w:name w:val="figure caption"/>
    <w:pPr>
      <w:numPr>
        <w:numId w:val="2"/>
      </w:numPr>
      <w:tabs>
        <w:tab w:val="left" w:pos="533"/>
      </w:tabs>
      <w:suppressAutoHyphens/>
      <w:spacing w:before="80" w:after="200" w:line="1" w:lineRule="atLeast"/>
      <w:ind w:leftChars="-1" w:left="-1" w:hangingChars="1" w:hanging="1"/>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lang w:val="en-US" w:eastAsia="en-US"/>
    </w:rPr>
  </w:style>
  <w:style w:type="paragraph" w:customStyle="1" w:styleId="tablecolhead">
    <w:name w:val="table col head"/>
    <w:basedOn w:val="Normal"/>
    <w:pPr>
      <w:spacing w:after="0" w:line="240" w:lineRule="auto"/>
      <w:jc w:val="center"/>
    </w:pPr>
    <w:rPr>
      <w:b/>
      <w:bCs/>
      <w:sz w:val="16"/>
      <w:szCs w:val="16"/>
      <w:lang w:val="en-US"/>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textDirection w:val="btLr"/>
      <w:textAlignment w:val="top"/>
      <w:outlineLvl w:val="0"/>
    </w:pPr>
    <w:rPr>
      <w:noProof/>
      <w:position w:val="-1"/>
      <w:sz w:val="16"/>
      <w:szCs w:val="16"/>
    </w:rPr>
  </w:style>
  <w:style w:type="paragraph" w:customStyle="1" w:styleId="tablefootnote">
    <w:name w:val="table footnote"/>
    <w:pPr>
      <w:tabs>
        <w:tab w:val="left" w:pos="29"/>
        <w:tab w:val="num" w:pos="720"/>
      </w:tabs>
      <w:suppressAutoHyphens/>
      <w:spacing w:before="60" w:after="30" w:line="1" w:lineRule="atLeast"/>
      <w:ind w:leftChars="-1" w:left="360" w:hangingChars="1" w:hanging="1"/>
      <w:jc w:val="right"/>
      <w:textDirection w:val="btLr"/>
      <w:textAlignment w:val="top"/>
      <w:outlineLvl w:val="0"/>
    </w:pPr>
    <w:rPr>
      <w:rFonts w:eastAsia="MS Mincho"/>
      <w:position w:val="-1"/>
      <w:sz w:val="12"/>
      <w:szCs w:val="12"/>
      <w:lang w:val="en-US" w:eastAsia="en-US"/>
    </w:rPr>
  </w:style>
  <w:style w:type="paragraph" w:customStyle="1" w:styleId="tablehead">
    <w:name w:val="table head"/>
    <w:pPr>
      <w:tabs>
        <w:tab w:val="num" w:pos="720"/>
      </w:tabs>
      <w:suppressAutoHyphens/>
      <w:spacing w:before="240" w:line="216" w:lineRule="auto"/>
      <w:ind w:leftChars="-1" w:left="-1" w:hangingChars="1" w:hanging="1"/>
      <w:jc w:val="center"/>
      <w:textDirection w:val="btLr"/>
      <w:textAlignment w:val="top"/>
      <w:outlineLvl w:val="0"/>
    </w:pPr>
    <w:rPr>
      <w:smallCaps/>
      <w:noProof/>
      <w:position w:val="-1"/>
      <w:sz w:val="16"/>
      <w:szCs w:val="16"/>
    </w:rPr>
  </w:style>
  <w:style w:type="paragraph" w:customStyle="1" w:styleId="Els-1storder-head">
    <w:name w:val="Els-1storder-head"/>
    <w:next w:val="Els-body-text"/>
    <w:pPr>
      <w:keepNext/>
      <w:tabs>
        <w:tab w:val="num" w:pos="720"/>
      </w:tabs>
      <w:spacing w:before="240" w:after="240" w:line="240" w:lineRule="atLeast"/>
      <w:ind w:leftChars="-1" w:left="-1" w:hangingChars="1" w:hanging="1"/>
      <w:textDirection w:val="btLr"/>
      <w:textAlignment w:val="top"/>
      <w:outlineLvl w:val="0"/>
    </w:pPr>
    <w:rPr>
      <w:rFonts w:eastAsia="SimSun"/>
      <w:b/>
      <w:position w:val="-1"/>
      <w:lang w:val="en-US" w:eastAsia="en-US"/>
    </w:rPr>
  </w:style>
  <w:style w:type="paragraph" w:customStyle="1" w:styleId="Els-2ndorder-head">
    <w:name w:val="Els-2ndorder-head"/>
    <w:next w:val="Els-body-text"/>
    <w:pPr>
      <w:keepNext/>
      <w:numPr>
        <w:ilvl w:val="1"/>
        <w:numId w:val="7"/>
      </w:numPr>
      <w:spacing w:before="240" w:after="240" w:line="240" w:lineRule="atLeast"/>
      <w:ind w:leftChars="-1" w:left="-1" w:hangingChars="1" w:hanging="1"/>
      <w:textDirection w:val="btLr"/>
      <w:textAlignment w:val="top"/>
      <w:outlineLvl w:val="0"/>
    </w:pPr>
    <w:rPr>
      <w:rFonts w:eastAsia="SimSun"/>
      <w:i/>
      <w:position w:val="-1"/>
      <w:lang w:val="en-US" w:eastAsia="en-US"/>
    </w:rPr>
  </w:style>
  <w:style w:type="paragraph" w:customStyle="1" w:styleId="Els-3rdorder-head">
    <w:name w:val="Els-3rdorder-head"/>
    <w:next w:val="Els-body-text"/>
    <w:pPr>
      <w:keepNext/>
      <w:tabs>
        <w:tab w:val="num" w:pos="2160"/>
      </w:tabs>
      <w:spacing w:before="240" w:line="240" w:lineRule="atLeast"/>
      <w:ind w:leftChars="-1" w:left="-1" w:hangingChars="1" w:hanging="1"/>
      <w:textDirection w:val="btLr"/>
      <w:textAlignment w:val="top"/>
      <w:outlineLvl w:val="0"/>
    </w:pPr>
    <w:rPr>
      <w:rFonts w:eastAsia="SimSun"/>
      <w:i/>
      <w:position w:val="-1"/>
      <w:lang w:val="en-US" w:eastAsia="en-US"/>
    </w:rPr>
  </w:style>
  <w:style w:type="paragraph" w:customStyle="1" w:styleId="Els-4thorder-head">
    <w:name w:val="Els-4thorder-head"/>
    <w:next w:val="Els-body-text"/>
    <w:pPr>
      <w:keepNext/>
      <w:tabs>
        <w:tab w:val="num" w:pos="2880"/>
      </w:tabs>
      <w:spacing w:before="240" w:line="240" w:lineRule="atLeast"/>
      <w:ind w:leftChars="-1" w:left="-1" w:hangingChars="1" w:hanging="1"/>
      <w:textDirection w:val="btLr"/>
      <w:textAlignment w:val="top"/>
      <w:outlineLvl w:val="0"/>
    </w:pPr>
    <w:rPr>
      <w:rFonts w:eastAsia="SimSun"/>
      <w:i/>
      <w:position w:val="-1"/>
      <w:lang w:val="en-US" w:eastAsia="en-US"/>
    </w:rPr>
  </w:style>
  <w:style w:type="paragraph" w:customStyle="1" w:styleId="Els-body-text">
    <w:name w:val="Els-body-text"/>
    <w:pPr>
      <w:suppressAutoHyphens/>
      <w:spacing w:line="240" w:lineRule="atLeast"/>
      <w:ind w:leftChars="-1" w:left="-1" w:hangingChars="1" w:hanging="1"/>
      <w:textDirection w:val="btLr"/>
      <w:textAlignment w:val="top"/>
      <w:outlineLvl w:val="0"/>
    </w:pPr>
    <w:rPr>
      <w:rFonts w:eastAsia="SimSun"/>
      <w:position w:val="-1"/>
      <w:lang w:val="en-US" w:eastAsia="en-US"/>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rFonts w:eastAsia="SimSun"/>
      <w:position w:val="-1"/>
      <w:sz w:val="16"/>
      <w:lang w:val="en-US" w:eastAsia="en-US"/>
    </w:rPr>
  </w:style>
  <w:style w:type="paragraph" w:customStyle="1" w:styleId="Els-table-text">
    <w:name w:val="Els-table-text"/>
    <w:pPr>
      <w:suppressAutoHyphens/>
      <w:spacing w:after="80" w:line="200" w:lineRule="atLeast"/>
      <w:ind w:leftChars="-1" w:left="-1" w:hangingChars="1" w:hanging="1"/>
      <w:textDirection w:val="btLr"/>
      <w:textAlignment w:val="top"/>
      <w:outlineLvl w:val="0"/>
    </w:pPr>
    <w:rPr>
      <w:rFonts w:eastAsia="SimSun"/>
      <w:position w:val="-1"/>
      <w:sz w:val="16"/>
      <w:lang w:val="en-US" w:eastAsia="en-US"/>
    </w:rPr>
  </w:style>
  <w:style w:type="paragraph" w:styleId="TeksBalon">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Text">
    <w:name w:val="Text"/>
    <w:basedOn w:val="Normal"/>
    <w:pPr>
      <w:widowControl w:val="0"/>
      <w:autoSpaceDE w:val="0"/>
      <w:autoSpaceDN w:val="0"/>
      <w:spacing w:after="0" w:line="252" w:lineRule="auto"/>
      <w:ind w:firstLine="202"/>
    </w:pPr>
    <w:rPr>
      <w:sz w:val="20"/>
      <w:szCs w:val="20"/>
      <w:lang w:val="en-US"/>
    </w:rPr>
  </w:style>
  <w:style w:type="character" w:styleId="Tempatpenampungteks">
    <w:name w:val="Placeholder Text"/>
    <w:rPr>
      <w:color w:val="808080"/>
      <w:w w:val="100"/>
      <w:position w:val="-1"/>
      <w:effect w:val="none"/>
      <w:vertAlign w:val="baseline"/>
      <w:cs w:val="0"/>
      <w:em w:val="none"/>
    </w:rPr>
  </w:style>
  <w:style w:type="character" w:styleId="ReferensiKomentar">
    <w:name w:val="annotation reference"/>
    <w:qFormat/>
    <w:rPr>
      <w:w w:val="100"/>
      <w:position w:val="-1"/>
      <w:sz w:val="16"/>
      <w:szCs w:val="16"/>
      <w:effect w:val="none"/>
      <w:vertAlign w:val="baseline"/>
      <w:cs w:val="0"/>
      <w:em w:val="none"/>
    </w:rPr>
  </w:style>
  <w:style w:type="paragraph" w:styleId="TeksKomentar">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SubjekKomentar">
    <w:name w:val="annotation subject"/>
    <w:basedOn w:val="TeksKomentar"/>
    <w:next w:val="TeksKomentar"/>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HTMLSudahDiformat">
    <w:name w:val="HTML Preformatted"/>
    <w:basedOn w:val="Normal"/>
    <w:qFormat/>
    <w:pPr>
      <w:spacing w:after="0" w:line="240" w:lineRule="auto"/>
    </w:pPr>
    <w:rPr>
      <w:rFonts w:ascii="Courier New" w:hAnsi="Courier New" w:cs="Courier New"/>
      <w:sz w:val="20"/>
      <w:szCs w:val="20"/>
      <w:lang w:val="en-US"/>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lang w:val="en-US"/>
    </w:rPr>
  </w:style>
  <w:style w:type="character" w:customStyle="1" w:styleId="Heading6Char">
    <w:name w:val="Heading 6 Char"/>
    <w:rPr>
      <w:rFonts w:ascii="Arial" w:eastAsia="Times New Roman" w:hAnsi="Arial" w:cs="Times New Roman"/>
      <w:b/>
      <w:iCs/>
      <w:w w:val="100"/>
      <w:position w:val="-1"/>
      <w:sz w:val="24"/>
      <w:effect w:val="none"/>
      <w:vertAlign w:val="baseline"/>
      <w:cs w:val="0"/>
      <w:em w:val="none"/>
      <w:lang w:val="en-US"/>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rPr>
      <w:sz w:val="24"/>
      <w:szCs w:val="24"/>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eastAsia="SimSun"/>
      <w:color w:val="000000"/>
      <w:position w:val="-1"/>
      <w:sz w:val="24"/>
      <w:szCs w:val="24"/>
      <w:lang w:val="en-US" w:eastAsia="en-US"/>
    </w:rPr>
  </w:style>
  <w:style w:type="character" w:customStyle="1" w:styleId="ListParagraphChar">
    <w:name w:val="List Paragraph Char"/>
    <w:basedOn w:val="FontParagrafDefault"/>
    <w:rPr>
      <w:w w:val="100"/>
      <w:position w:val="-1"/>
      <w:effect w:val="none"/>
      <w:vertAlign w:val="baseline"/>
      <w:cs w:val="0"/>
      <w:em w:val="none"/>
    </w:rPr>
  </w:style>
  <w:style w:type="paragraph" w:styleId="DaftarParagraf">
    <w:name w:val="List Paragraph"/>
    <w:basedOn w:val="Normal"/>
    <w:link w:val="DaftarParagrafKAR"/>
    <w:uiPriority w:val="34"/>
    <w:qFormat/>
    <w:pPr>
      <w:spacing w:after="0" w:line="240" w:lineRule="auto"/>
      <w:ind w:left="720"/>
      <w:contextualSpacing/>
    </w:p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styleId="TabelDaftar4-Aksen6">
    <w:name w:val="List Table 4 Accent 6"/>
    <w:basedOn w:val="TabelNormal"/>
    <w:pPr>
      <w:suppressAutoHyphens/>
      <w:spacing w:after="0" w:line="240" w:lineRule="auto"/>
      <w:ind w:leftChars="-1" w:left="-1" w:hangingChars="1" w:hanging="1"/>
      <w:textDirection w:val="btLr"/>
      <w:textAlignment w:val="top"/>
      <w:outlineLvl w:val="0"/>
    </w:pPr>
    <w:rPr>
      <w:position w:val="-1"/>
      <w:lang w:val="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style>
  <w:style w:type="table" w:styleId="TabelDaftar7Berwarna-Aksen6">
    <w:name w:val="List Table 7 Colorful Accent 6"/>
    <w:basedOn w:val="TabelNormal"/>
    <w:pPr>
      <w:suppressAutoHyphens/>
      <w:spacing w:after="0" w:line="240" w:lineRule="auto"/>
      <w:ind w:leftChars="-1" w:left="-1" w:hangingChars="1" w:hanging="1"/>
      <w:textDirection w:val="btLr"/>
      <w:textAlignment w:val="top"/>
      <w:outlineLvl w:val="0"/>
    </w:pPr>
    <w:rPr>
      <w:color w:val="E36C0A"/>
      <w:position w:val="-1"/>
    </w:rPr>
    <w:tblPr>
      <w:tblStyleRowBandSize w:val="1"/>
      <w:tblStyleColBandSize w:val="1"/>
    </w:tblPr>
  </w:style>
  <w:style w:type="table" w:styleId="TabelDaftar3-Aksen6">
    <w:name w:val="List Table 3 Accent 6"/>
    <w:basedOn w:val="Tabel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4" w:space="0" w:color="F79646"/>
        <w:left w:val="single" w:sz="4" w:space="0" w:color="F79646"/>
        <w:bottom w:val="single" w:sz="4" w:space="0" w:color="F79646"/>
        <w:right w:val="single" w:sz="4" w:space="0" w:color="F79646"/>
      </w:tblBorders>
    </w:tblPr>
  </w:style>
  <w:style w:type="table" w:styleId="KisiTabel">
    <w:name w:val="Table Grid"/>
    <w:basedOn w:val="Tabel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yangDiikuti">
    <w:name w:val="FollowedHyperlink"/>
    <w:qFormat/>
    <w:rPr>
      <w:color w:val="800080"/>
      <w:w w:val="100"/>
      <w:position w:val="-1"/>
      <w:u w:val="single"/>
      <w:effect w:val="none"/>
      <w:vertAlign w:val="baseline"/>
      <w:cs w:val="0"/>
      <w:em w:val="none"/>
    </w:rPr>
  </w:style>
  <w:style w:type="character" w:customStyle="1" w:styleId="UnresolvedMention2">
    <w:name w:val="Unresolved Mention2"/>
    <w:qFormat/>
    <w:rPr>
      <w:color w:val="605E5C"/>
      <w:w w:val="100"/>
      <w:position w:val="-1"/>
      <w:effect w:val="none"/>
      <w:shd w:val="clear" w:color="auto" w:fill="E1DFDD"/>
      <w:vertAlign w:val="baseline"/>
      <w:cs w:val="0"/>
      <w:em w:val="none"/>
    </w:rPr>
  </w:style>
  <w:style w:type="character" w:styleId="SebutanYangBelumTerselesaikan">
    <w:name w:val="Unresolved Mention"/>
    <w:qFormat/>
    <w:rPr>
      <w:color w:val="605E5C"/>
      <w:w w:val="100"/>
      <w:position w:val="-1"/>
      <w:effect w:val="none"/>
      <w:shd w:val="clear" w:color="auto" w:fill="E1DFDD"/>
      <w:vertAlign w:val="baseline"/>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paragraph" w:styleId="Keterangan">
    <w:name w:val="caption"/>
    <w:basedOn w:val="Normal"/>
    <w:next w:val="Normal"/>
    <w:uiPriority w:val="35"/>
    <w:unhideWhenUsed/>
    <w:qFormat/>
    <w:rsid w:val="00C25A39"/>
    <w:pPr>
      <w:spacing w:after="200" w:line="240" w:lineRule="auto"/>
    </w:pPr>
    <w:rPr>
      <w:i/>
      <w:iCs/>
      <w:color w:val="1F497D" w:themeColor="text2"/>
      <w:sz w:val="18"/>
      <w:szCs w:val="18"/>
    </w:rPr>
  </w:style>
  <w:style w:type="character" w:customStyle="1" w:styleId="DaftarParagrafKAR">
    <w:name w:val="Daftar Paragraf KAR"/>
    <w:basedOn w:val="FontParagrafDefault"/>
    <w:link w:val="DaftarParagraf"/>
    <w:uiPriority w:val="34"/>
    <w:rsid w:val="00DE40F2"/>
    <w:rPr>
      <w:position w:val="-1"/>
      <w:lang w:eastAsia="en-US"/>
    </w:rPr>
  </w:style>
  <w:style w:type="character" w:styleId="Kuat">
    <w:name w:val="Strong"/>
    <w:basedOn w:val="FontParagrafDefault"/>
    <w:uiPriority w:val="22"/>
    <w:qFormat/>
    <w:rsid w:val="00DE40F2"/>
    <w:rPr>
      <w:b/>
      <w:bCs/>
    </w:rPr>
  </w:style>
  <w:style w:type="character" w:customStyle="1" w:styleId="apple-converted-space">
    <w:name w:val="apple-converted-space"/>
    <w:basedOn w:val="FontParagrafDefault"/>
    <w:rsid w:val="00DE4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257928">
      <w:marLeft w:val="480"/>
      <w:marRight w:val="0"/>
      <w:marTop w:val="0"/>
      <w:marBottom w:val="0"/>
      <w:divBdr>
        <w:top w:val="none" w:sz="0" w:space="0" w:color="auto"/>
        <w:left w:val="none" w:sz="0" w:space="0" w:color="auto"/>
        <w:bottom w:val="none" w:sz="0" w:space="0" w:color="auto"/>
        <w:right w:val="none" w:sz="0" w:space="0" w:color="auto"/>
      </w:divBdr>
    </w:div>
    <w:div w:id="275066597">
      <w:marLeft w:val="480"/>
      <w:marRight w:val="0"/>
      <w:marTop w:val="0"/>
      <w:marBottom w:val="0"/>
      <w:divBdr>
        <w:top w:val="none" w:sz="0" w:space="0" w:color="auto"/>
        <w:left w:val="none" w:sz="0" w:space="0" w:color="auto"/>
        <w:bottom w:val="none" w:sz="0" w:space="0" w:color="auto"/>
        <w:right w:val="none" w:sz="0" w:space="0" w:color="auto"/>
      </w:divBdr>
    </w:div>
    <w:div w:id="366100874">
      <w:bodyDiv w:val="1"/>
      <w:marLeft w:val="0"/>
      <w:marRight w:val="0"/>
      <w:marTop w:val="0"/>
      <w:marBottom w:val="0"/>
      <w:divBdr>
        <w:top w:val="none" w:sz="0" w:space="0" w:color="auto"/>
        <w:left w:val="none" w:sz="0" w:space="0" w:color="auto"/>
        <w:bottom w:val="none" w:sz="0" w:space="0" w:color="auto"/>
        <w:right w:val="none" w:sz="0" w:space="0" w:color="auto"/>
      </w:divBdr>
    </w:div>
    <w:div w:id="368340925">
      <w:marLeft w:val="480"/>
      <w:marRight w:val="0"/>
      <w:marTop w:val="0"/>
      <w:marBottom w:val="0"/>
      <w:divBdr>
        <w:top w:val="none" w:sz="0" w:space="0" w:color="auto"/>
        <w:left w:val="none" w:sz="0" w:space="0" w:color="auto"/>
        <w:bottom w:val="none" w:sz="0" w:space="0" w:color="auto"/>
        <w:right w:val="none" w:sz="0" w:space="0" w:color="auto"/>
      </w:divBdr>
    </w:div>
    <w:div w:id="393818326">
      <w:marLeft w:val="480"/>
      <w:marRight w:val="0"/>
      <w:marTop w:val="0"/>
      <w:marBottom w:val="0"/>
      <w:divBdr>
        <w:top w:val="none" w:sz="0" w:space="0" w:color="auto"/>
        <w:left w:val="none" w:sz="0" w:space="0" w:color="auto"/>
        <w:bottom w:val="none" w:sz="0" w:space="0" w:color="auto"/>
        <w:right w:val="none" w:sz="0" w:space="0" w:color="auto"/>
      </w:divBdr>
    </w:div>
    <w:div w:id="480005950">
      <w:marLeft w:val="480"/>
      <w:marRight w:val="0"/>
      <w:marTop w:val="0"/>
      <w:marBottom w:val="0"/>
      <w:divBdr>
        <w:top w:val="none" w:sz="0" w:space="0" w:color="auto"/>
        <w:left w:val="none" w:sz="0" w:space="0" w:color="auto"/>
        <w:bottom w:val="none" w:sz="0" w:space="0" w:color="auto"/>
        <w:right w:val="none" w:sz="0" w:space="0" w:color="auto"/>
      </w:divBdr>
    </w:div>
    <w:div w:id="517935746">
      <w:bodyDiv w:val="1"/>
      <w:marLeft w:val="0"/>
      <w:marRight w:val="0"/>
      <w:marTop w:val="0"/>
      <w:marBottom w:val="0"/>
      <w:divBdr>
        <w:top w:val="none" w:sz="0" w:space="0" w:color="auto"/>
        <w:left w:val="none" w:sz="0" w:space="0" w:color="auto"/>
        <w:bottom w:val="none" w:sz="0" w:space="0" w:color="auto"/>
        <w:right w:val="none" w:sz="0" w:space="0" w:color="auto"/>
      </w:divBdr>
    </w:div>
    <w:div w:id="678390751">
      <w:marLeft w:val="480"/>
      <w:marRight w:val="0"/>
      <w:marTop w:val="0"/>
      <w:marBottom w:val="0"/>
      <w:divBdr>
        <w:top w:val="none" w:sz="0" w:space="0" w:color="auto"/>
        <w:left w:val="none" w:sz="0" w:space="0" w:color="auto"/>
        <w:bottom w:val="none" w:sz="0" w:space="0" w:color="auto"/>
        <w:right w:val="none" w:sz="0" w:space="0" w:color="auto"/>
      </w:divBdr>
    </w:div>
    <w:div w:id="837694291">
      <w:marLeft w:val="480"/>
      <w:marRight w:val="0"/>
      <w:marTop w:val="0"/>
      <w:marBottom w:val="0"/>
      <w:divBdr>
        <w:top w:val="none" w:sz="0" w:space="0" w:color="auto"/>
        <w:left w:val="none" w:sz="0" w:space="0" w:color="auto"/>
        <w:bottom w:val="none" w:sz="0" w:space="0" w:color="auto"/>
        <w:right w:val="none" w:sz="0" w:space="0" w:color="auto"/>
      </w:divBdr>
    </w:div>
    <w:div w:id="965696358">
      <w:marLeft w:val="480"/>
      <w:marRight w:val="0"/>
      <w:marTop w:val="0"/>
      <w:marBottom w:val="0"/>
      <w:divBdr>
        <w:top w:val="none" w:sz="0" w:space="0" w:color="auto"/>
        <w:left w:val="none" w:sz="0" w:space="0" w:color="auto"/>
        <w:bottom w:val="none" w:sz="0" w:space="0" w:color="auto"/>
        <w:right w:val="none" w:sz="0" w:space="0" w:color="auto"/>
      </w:divBdr>
    </w:div>
    <w:div w:id="1036469917">
      <w:marLeft w:val="480"/>
      <w:marRight w:val="0"/>
      <w:marTop w:val="0"/>
      <w:marBottom w:val="0"/>
      <w:divBdr>
        <w:top w:val="none" w:sz="0" w:space="0" w:color="auto"/>
        <w:left w:val="none" w:sz="0" w:space="0" w:color="auto"/>
        <w:bottom w:val="none" w:sz="0" w:space="0" w:color="auto"/>
        <w:right w:val="none" w:sz="0" w:space="0" w:color="auto"/>
      </w:divBdr>
    </w:div>
    <w:div w:id="1077629485">
      <w:marLeft w:val="480"/>
      <w:marRight w:val="0"/>
      <w:marTop w:val="0"/>
      <w:marBottom w:val="0"/>
      <w:divBdr>
        <w:top w:val="none" w:sz="0" w:space="0" w:color="auto"/>
        <w:left w:val="none" w:sz="0" w:space="0" w:color="auto"/>
        <w:bottom w:val="none" w:sz="0" w:space="0" w:color="auto"/>
        <w:right w:val="none" w:sz="0" w:space="0" w:color="auto"/>
      </w:divBdr>
    </w:div>
    <w:div w:id="1106266139">
      <w:marLeft w:val="480"/>
      <w:marRight w:val="0"/>
      <w:marTop w:val="0"/>
      <w:marBottom w:val="0"/>
      <w:divBdr>
        <w:top w:val="none" w:sz="0" w:space="0" w:color="auto"/>
        <w:left w:val="none" w:sz="0" w:space="0" w:color="auto"/>
        <w:bottom w:val="none" w:sz="0" w:space="0" w:color="auto"/>
        <w:right w:val="none" w:sz="0" w:space="0" w:color="auto"/>
      </w:divBdr>
    </w:div>
    <w:div w:id="1190071526">
      <w:marLeft w:val="480"/>
      <w:marRight w:val="0"/>
      <w:marTop w:val="0"/>
      <w:marBottom w:val="0"/>
      <w:divBdr>
        <w:top w:val="none" w:sz="0" w:space="0" w:color="auto"/>
        <w:left w:val="none" w:sz="0" w:space="0" w:color="auto"/>
        <w:bottom w:val="none" w:sz="0" w:space="0" w:color="auto"/>
        <w:right w:val="none" w:sz="0" w:space="0" w:color="auto"/>
      </w:divBdr>
    </w:div>
    <w:div w:id="1327854511">
      <w:marLeft w:val="480"/>
      <w:marRight w:val="0"/>
      <w:marTop w:val="0"/>
      <w:marBottom w:val="0"/>
      <w:divBdr>
        <w:top w:val="none" w:sz="0" w:space="0" w:color="auto"/>
        <w:left w:val="none" w:sz="0" w:space="0" w:color="auto"/>
        <w:bottom w:val="none" w:sz="0" w:space="0" w:color="auto"/>
        <w:right w:val="none" w:sz="0" w:space="0" w:color="auto"/>
      </w:divBdr>
    </w:div>
    <w:div w:id="1405451715">
      <w:marLeft w:val="480"/>
      <w:marRight w:val="0"/>
      <w:marTop w:val="0"/>
      <w:marBottom w:val="0"/>
      <w:divBdr>
        <w:top w:val="none" w:sz="0" w:space="0" w:color="auto"/>
        <w:left w:val="none" w:sz="0" w:space="0" w:color="auto"/>
        <w:bottom w:val="none" w:sz="0" w:space="0" w:color="auto"/>
        <w:right w:val="none" w:sz="0" w:space="0" w:color="auto"/>
      </w:divBdr>
    </w:div>
    <w:div w:id="1669552423">
      <w:marLeft w:val="480"/>
      <w:marRight w:val="0"/>
      <w:marTop w:val="0"/>
      <w:marBottom w:val="0"/>
      <w:divBdr>
        <w:top w:val="none" w:sz="0" w:space="0" w:color="auto"/>
        <w:left w:val="none" w:sz="0" w:space="0" w:color="auto"/>
        <w:bottom w:val="none" w:sz="0" w:space="0" w:color="auto"/>
        <w:right w:val="none" w:sz="0" w:space="0" w:color="auto"/>
      </w:divBdr>
    </w:div>
    <w:div w:id="1956054583">
      <w:marLeft w:val="480"/>
      <w:marRight w:val="0"/>
      <w:marTop w:val="0"/>
      <w:marBottom w:val="0"/>
      <w:divBdr>
        <w:top w:val="none" w:sz="0" w:space="0" w:color="auto"/>
        <w:left w:val="none" w:sz="0" w:space="0" w:color="auto"/>
        <w:bottom w:val="none" w:sz="0" w:space="0" w:color="auto"/>
        <w:right w:val="none" w:sz="0" w:space="0" w:color="auto"/>
      </w:divBdr>
    </w:div>
    <w:div w:id="2125465043">
      <w:marLeft w:val="480"/>
      <w:marRight w:val="0"/>
      <w:marTop w:val="0"/>
      <w:marBottom w:val="0"/>
      <w:divBdr>
        <w:top w:val="none" w:sz="0" w:space="0" w:color="auto"/>
        <w:left w:val="none" w:sz="0" w:space="0" w:color="auto"/>
        <w:bottom w:val="none" w:sz="0" w:space="0" w:color="auto"/>
        <w:right w:val="none" w:sz="0" w:space="0" w:color="auto"/>
      </w:divBdr>
    </w:div>
    <w:div w:id="214338415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exiusulanbani@ubk.ac.i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bernadus.gs@dsn.ubharajaya.ac.id"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aditya_gw@ubk.ac.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urnal.ubharajaya.ac.id/index.php/jucosco"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syahriyanto@ubk.ac.id"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okosaputro@ubk.ac.id"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bernadus.gs@dsn.ubharajaya.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295A7F47-8681-E94D-A8BD-DBF9E2D9A520}"/>
      </w:docPartPr>
      <w:docPartBody>
        <w:p w:rsidR="00FD14F2" w:rsidRDefault="002D4C49">
          <w:r w:rsidRPr="00522DC6">
            <w:rPr>
              <w:rStyle w:val="Tempatpenampungteks"/>
              <w:lang w:eastAsia="en-ID"/>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49"/>
    <w:rsid w:val="000C7D30"/>
    <w:rsid w:val="002D4C49"/>
    <w:rsid w:val="004B7BBE"/>
    <w:rsid w:val="00DC4044"/>
    <w:rsid w:val="00FD14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rsid w:val="002D4C49"/>
    <w:rPr>
      <w:color w:val="808080"/>
      <w:w w:val="100"/>
      <w:position w:val="-1"/>
      <w:effect w:val="none"/>
      <w:vertAlign w:val="baseline"/>
      <w:cs w:val="0"/>
      <w:em w: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F4CFBC-1762-624D-A74D-CB5AFD68610A}">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6076281270"/>
    <we:property name="MENDELEY_CITATIONS" value="[{&quot;citationID&quot;:&quot;MENDELEY_CITATION_0e014b56-fa06-4372-b238-115643ffadcd&quot;,&quot;citationItems&quot;:[{&quot;id&quot;:&quot;e6ec0e26-c732-51ba-beae-c8a20f6fea36&quot;,&quot;itemData&quot;:{&quot;DOI&quot;:&quot;10.1257/aer.20191823&quot;,&quot;ISSN&quot;:&quot;0002-8282&quot;,&quot;abstract&quot;:&quot;We present a news-based measure of adverse geopolitical events and associated risks. The geopolitical risk (GPR) index spikes around the two world wars, at the beginning of the Korean War, during the Cuban Missile Crisis, and after 9/11. Higher geopolitical risk foreshadows lower investment and employment and is associated with higher disaster probability and larger downside risks. The adverse consequences of the GPR index are driven by both the threat and the realization of adverse geopolitical events. We complement our aggregate measures with industry- and firm-level indicators of geopolitical risk. Investment drops more in industries that are exposed to aggregate geopolitical risk. Higher firm-level geopolitical risk is associated with lower firm-level investment. (JEL C43, E32, F51, F52, G31, H56, N40)&quot;,&quot;author&quot;:[{&quot;dropping-particle&quot;:&quot;&quot;,&quot;family&quot;:&quot;Caldara&quot;,&quot;given&quot;:&quot;Dario&quot;,&quot;non-dropping-particle&quot;:&quot;&quot;,&quot;parse-names&quot;:false,&quot;suffix&quot;:&quot;&quot;},{&quot;dropping-particle&quot;:&quot;&quot;,&quot;family&quot;:&quot;Iacoviello&quot;,&quot;given&quot;:&quot;Matteo&quot;,&quot;non-dropping-particle&quot;:&quot;&quot;,&quot;parse-names&quot;:false,&quot;suffix&quot;:&quot;&quot;}],&quot;container-title&quot;:&quot;American Economic Review&quot;,&quot;id&quot;:&quot;e6ec0e26-c732-51ba-beae-c8a20f6fea36&quot;,&quot;issue&quot;:&quot;4&quot;,&quot;issued&quot;:{&quot;date-parts&quot;:[[&quot;2022&quot;,&quot;4&quot;,&quot;1&quot;]]},&quot;page&quot;:&quot;1194-1225&quot;,&quot;title&quot;:&quot;Measuring Geopolitical Risk&quot;,&quot;type&quot;:&quot;article-journal&quot;,&quot;volume&quot;:&quot;112&quot;},&quot;uris&quot;:[&quot;http://www.mendeley.com/documents/?uuid=6ffaf28d-05af-4d4d-8adb-d88bf2206750&quot;],&quot;isTemporary&quot;:false,&quot;legacyDesktopId&quot;:&quot;6ffaf28d-05af-4d4d-8adb-d88bf2206750&quot;}],&quot;properties&quot;:{&quot;noteIndex&quot;:0},&quot;isEdited&quot;:false,&quot;manualOverride&quot;:{&quot;citeprocText&quot;:&quot;(Caldara &amp;#38; Iacoviello, 2022)&quot;,&quot;isManuallyOverridden&quot;:false,&quot;manualOverrideText&quot;:&quot;&quot;},&quot;citationTag&quot;:&quot;MENDELEY_CITATION_v3_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&quot;},{&quot;citationID&quot;:&quot;MENDELEY_CITATION_d54ef63e-309c-4000-8040-cc84bf8dcad6&quot;,&quot;citationItems&quot;:[{&quot;id&quot;:&quot;42215f11-c468-5a0d-a766-201d79df1d35&quot;,&quot;itemData&quot;:{&quot;DOI&quot;:&quot;10.1016/j.eneco.2024.107985&quot;,&quot;ISSN&quot;:&quot;01409883&quot;,&quot;author&quot;:[{&quot;dropping-particle&quot;:&quot;&quot;,&quot;family&quot;:&quot;Yilmazkuday&quot;,&quot;given&quot;:&quot;Hakan&quot;,&quot;non-dropping-particle&quot;:&quot;&quot;,&quot;parse-names&quot;:false,&quot;suffix&quot;:&quot;&quot;}],&quot;container-title&quot;:&quot;Energy Economics&quot;,&quot;id&quot;:&quot;42215f11-c468-5a0d-a766-201d79df1d35&quot;,&quot;issued&quot;:{&quot;date-parts&quot;:[[&quot;2024&quot;,&quot;12&quot;]]},&quot;page&quot;:&quot;107985&quot;,&quot;title&quot;:&quot;Geopolitical risks and energy uncertainty: Implications for global and domestic energy prices&quot;,&quot;type&quot;:&quot;article-journal&quot;,&quot;volume&quot;:&quot;140&quot;},&quot;uris&quot;:[&quot;http://www.mendeley.com/documents/?uuid=18f2a961-14d7-44ef-ae7e-4fab0b5a6e92&quot;],&quot;isTemporary&quot;:false,&quot;legacyDesktopId&quot;:&quot;18f2a961-14d7-44ef-ae7e-4fab0b5a6e92&quot;}],&quot;properties&quot;:{&quot;noteIndex&quot;:0},&quot;isEdited&quot;:false,&quot;manualOverride&quot;:{&quot;citeprocText&quot;:&quot;(Yilmazkuday, 2024)&quot;,&quot;isManuallyOverridden&quot;:false,&quot;manualOverrideText&quot;:&quot;&quot;},&quot;citationTag&quot;:&quot;MENDELEY_CITATION_v3_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&quot;},{&quot;citationID&quot;:&quot;MENDELEY_CITATION_49dd5c78-476b-4e39-9d40-f1edcbc5e8e3&quot;,&quot;citationItems&quot;:[{&quot;id&quot;:&quot;41b0b846-1758-5af7-a1f3-0325bfd50149&quot;,&quot;itemData&quot;:{&quot;DOI&quot;:&quot;10.31004/riggs.v4i4.5720&quot;,&quot;ISSN&quot;:&quot;2963-914X&quot;,&quot;abstract&quot;:&quot;Penelitian ini bertujuan untuk menganalisis pengaruh biaya produksi, biaya operasional, dan biaya distribusi terhadap laba bersih pada perusahaan manufaktur subsektor makanan dan minuman yang terdaftar di Bursa Efek Indonesia. Penelitian ini menggunakan pendekatan kuantitatif dengan metode deskriptif dan verifikatif. Data yang digunakan merupakan data sekunder yang diperoleh dari laporan keuangan tahunan perusahaan selama periode 2017–2024. Sampel penelitian ditentukan menggunakan metode purposive sampling sehingga diperoleh 40 observasi yang memenuhi kriteria penelitian. Teknik analisis data yang digunakan meliputi analisis statistik deskriptif, uji asumsi klasik, analisis regresi linear berganda, uji koefisien determinasi, uji t, dan uji F. Hasil penelitian menunjukkan bahwa secara simultan biaya produksi, biaya operasional, dan biaya distribusi berpengaruh signifikan terhadap laba bersih perusahaan. Secara parsial, biaya produksi tidak berpengaruh signifikan terhadap laba bersih, biaya operasional berpengaruh negatif dan signifikan terhadap laba bersih, sedangkan biaya distribusi berpengaruh positif dan signifikan terhadap laba bersih. Temuan ini menunjukkan bahwa efisiensi biaya operasional serta efektivitas pengelolaan biaya distribusi memiliki peran penting dalam meningkatkan profitabilitas perusahaan. Penelitian ini diharapkan dapat memberikan implikasi praktis bagi manajemen perusahaan dalam merumuskan strategi pengendalian biaya yang tepat, berkelanjutan, dan adaptif guna meningkatkan kinerja keuangan serta daya saing perusahaan di tengah dinamika industri makanan dan minuman yang semakin kompetitif.&quot;,&quot;author&quot;:[{&quot;dropping-particle&quot;:&quot;&quot;,&quot;family&quot;:&quot;Apriliani&quot;,&quot;given&quot;:&quot;Syindi&quot;,&quot;non-dropping-particle&quot;:&quot;&quot;,&quot;parse-names&quot;:false,&quot;suffix&quot;:&quot;&quot;},{&quot;dropping-particle&quot;:&quot;&quot;,&quot;family&quot;:&quot;Ridwan&quot;,&quot;given&quot;:&quot;Ridwan&quot;,&quot;non-dropping-particle&quot;:&quot;&quot;,&quot;parse-names&quot;:false,&quot;suffix&quot;:&quot;&quot;}],&quot;container-title&quot;:&quot;RIGGS: Journal of Artificial Intelligence and Digital Business&quot;,&quot;id&quot;:&quot;41b0b846-1758-5af7-a1f3-0325bfd50149&quot;,&quot;issue&quot;:&quot;4&quot;,&quot;issued&quot;:{&quot;date-parts&quot;:[[&quot;2026&quot;,&quot;1&quot;,&quot;26&quot;]]},&quot;page&quot;:&quot;14087-14095&quot;,&quot;title&quot;:&quot;Pengaruh Biaya Produksi, Biaya Operasional, dan Biaya Distribusi Terhadap Laba Bersih&quot;,&quot;type&quot;:&quot;article-journal&quot;,&quot;volume&quot;:&quot;4&quot;},&quot;uris&quot;:[&quot;http://www.mendeley.com/documents/?uuid=60fde4f1-aa28-4661-bfdf-0e69b635e249&quot;],&quot;isTemporary&quot;:false,&quot;legacyDesktopId&quot;:&quot;60fde4f1-aa28-4661-bfdf-0e69b635e249&quot;}],&quot;properties&quot;:{&quot;noteIndex&quot;:0},&quot;isEdited&quot;:false,&quot;manualOverride&quot;:{&quot;citeprocText&quot;:&quot;(Apriliani &amp;#38; Ridwan, 2026)&quot;,&quot;isManuallyOverridden&quot;:false,&quot;manualOverrideText&quot;:&quot;&quot;},&quot;citationTag&quot;:&quot;MENDELEY_CITATION_v3_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&quot;},{&quot;citationID&quot;:&quot;MENDELEY_CITATION_fb5e5874-4f4b-4132-8736-b19de11fe09b&quot;,&quot;citationItems&quot;:[{&quot;id&quot;:&quot;45c0c972-274d-5d61-9ec4-e9d689c000ce&quot;,&quot;itemData&quot;:{&quot;ISSN&quot;:&quot;2454-2237&quot;,&quot;author&quot;:[{&quot;dropping-particle&quot;:&quot;&quot;,&quot;family&quot;:&quot;Hutagaol&quot;,&quot;given&quot;:&quot;Samuel JA&quot;,&quot;non-dropping-particle&quot;:&quot;&quot;,&quot;parse-names&quot;:false,&quot;suffix&quot;:&quot;&quot;},{&quot;dropping-particle&quot;:&quot;&quot;,&quot;family&quot;:&quot;Tarmizi&quot;,&quot;given&quot;:&quot;HB&quot;,&quot;non-dropping-particle&quot;:&quot;&quot;,&quot;parse-names&quot;:false,&quot;suffix&quot;:&quot;&quot;}],&quot;container-title&quot;:&quot;International Journal of Research and Review&quot;,&quot;id&quot;:&quot;45c0c972-274d-5d61-9ec4-e9d689c000ce&quot;,&quot;issue&quot;:&quot;2&quot;,&quot;issued&quot;:{&quot;date-parts&quot;:[[&quot;2020&quot;]]},&quot;page&quot;:&quot;332-343&quot;,&quot;title&quot;:&quot;The Effect of Youth's Role in Improving Micro, Small and Medium Enterprises (MSMEs) in Medan City&quot;,&quot;type&quot;:&quot;article-journal&quot;,&quot;volume&quot;:&quot;7&quot;},&quot;uris&quot;:[&quot;http://www.mendeley.com/documents/?uuid=2448f8e4-7187-4c48-88ef-57c9e46542ca&quot;],&quot;isTemporary&quot;:false,&quot;legacyDesktopId&quot;:&quot;2448f8e4-7187-4c48-88ef-57c9e46542ca&quot;}],&quot;properties&quot;:{&quot;noteIndex&quot;:0},&quot;isEdited&quot;:false,&quot;manualOverride&quot;:{&quot;citeprocText&quot;:&quot;(Hutagaol &amp;#38; Tarmizi, 2020)&quot;,&quot;isManuallyOverridden&quot;:false,&quot;manualOverrideText&quot;:&quot;&quot;},&quot;citationTag&quot;:&quot;MENDELEY_CITATION_v3_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&quot;},{&quot;citationID&quot;:&quot;MENDELEY_CITATION_6e70ddc3-773f-46d9-b4d1-73c14107f050&quot;,&quot;citationItems&quot;:[{&quot;id&quot;:&quot;d599919b-8e64-55d2-8d88-7f2671ae7d25&quot;,&quot;itemData&quot;:{&quot;DOI&quot;:&quot;10.33007/ska.v8i3.1676&quot;,&quot;ISSN&quot;:&quot;20890338&quot;,&quot;author&quot;:[{&quot;dropping-particle&quot;:&quot;&quot;,&quot;family&quot;:&quot;Suradi&quot;,&quot;given&quot;:&quot;Suradi&quot;,&quot;non-dropping-particle&quot;:&quot;&quot;,&quot;parse-names&quot;:false,&quot;suffix&quot;:&quot;&quot;}],&quot;container-title&quot;:&quot;Sosio Konsepsia&quot;,&quot;id&quot;:&quot;d599919b-8e64-55d2-8d88-7f2671ae7d25&quot;,&quot;issue&quot;:&quot;3&quot;,&quot;issued&quot;:{&quot;date-parts&quot;:[[&quot;2019&quot;,&quot;10&quot;,&quot;31&quot;]]},&quot;page&quot;:&quot;241-254&quot;,&quot;title&quot;:&quot;KARANG TARUNA, AGEN PERUBAHAN DAN PENGEMBANGAN MASYARAKAT DI PANDEGLANG&quot;,&quot;type&quot;:&quot;article-journal&quot;,&quot;volume&quot;:&quot;8&quot;},&quot;uris&quot;:[&quot;http://www.mendeley.com/documents/?uuid=8798a288-9c0f-4118-9886-3d795c32077d&quot;],&quot;isTemporary&quot;:false,&quot;legacyDesktopId&quot;:&quot;8798a288-9c0f-4118-9886-3d795c32077d&quot;},{&quot;id&quot;:&quot;a8386d34-4af3-3de4-ae1a-fedee90c5b3b&quot;,&quot;itemData&quot;:{&quot;type&quot;:&quot;article-journal&quot;,&quot;id&quot;:&quot;a8386d34-4af3-3de4-ae1a-fedee90c5b3b&quot;,&quot;title&quot;:&quot;Pemberdayaan  Masyarakat UMKM di Era Digital Melalui Kegiatan KKN Desa Sitiwinangun&quot;,&quot;author&quot;:[{&quot;family&quot;:&quot;Sari&quot;,&quot;given&quot;:&quot;Rafika&quot;,&quot;parse-names&quot;:false,&quot;dropping-particle&quot;:&quot;&quot;,&quot;non-dropping-particle&quot;:&quot;&quot;},{&quot;family&quot;:&quot;Dianfitri As-Sanaj&quot;,&quot;given&quot;:&quot;Tyathanesia&quot;,&quot;parse-names&quot;:false,&quot;dropping-particle&quot;:&quot;&quot;,&quot;non-dropping-particle&quot;:&quot;&quot;},{&quot;family&quot;:&quot;Aji Pranoto&quot;,&quot;given&quot;:&quot;Imam&quot;,&quot;parse-names&quot;:false,&quot;dropping-particle&quot;:&quot;&quot;,&quot;non-dropping-particle&quot;:&quot;&quot;},{&quot;family&quot;:&quot;Adi Setiawan&quot;,&quot;given&quot;:&quot;Dwi&quot;,&quot;parse-names&quot;:false,&quot;dropping-particle&quot;:&quot;&quot;,&quot;non-dropping-particle&quot;:&quot;&quot;},{&quot;family&quot;:&quot;Akhyar Rezqi Adesta&quot;,&quot;given&quot;:&quot;Fillah&quot;,&quot;parse-names&quot;:false,&quot;dropping-particle&quot;:&quot;&quot;,&quot;non-dropping-particle&quot;:&quot;&quot;},{&quot;family&quot;:&quot;Khoerul Umam&quot;,&quot;given&quot;:&quot;Ibni&quot;,&quot;parse-names&quot;:false,&quot;dropping-particle&quot;:&quot;&quot;,&quot;non-dropping-particle&quot;:&quot;&quot;},{&quot;family&quot;:&quot;Muhammad Ardan&quot;,&quot;given&quot;:&quot;Raditia&quot;,&quot;parse-names&quot;:false,&quot;dropping-particle&quot;:&quot;&quot;,&quot;non-dropping-particle&quot;:&quot;&quot;},{&quot;family&quot;:&quot;Firman Danu&quot;,&quot;given&quot;:&quot;Julian&quot;,&quot;parse-names&quot;:false,&quot;dropping-particle&quot;:&quot;&quot;,&quot;non-dropping-particle&quot;:&quot;&quot;},{&quot;family&quot;:&quot;Urba Ningrum&quot;,&quot;given&quot;:&quot;Citra&quot;,&quot;parse-names&quot;:false,&quot;dropping-particle&quot;:&quot;&quot;,&quot;non-dropping-particle&quot;:&quot;&quot;}],&quot;container-title&quot;:&quot;Journals Journal of Computer Science Contributions&quot;,&quot;ISSN&quot;:&quot;2774-9037&quot;,&quot;issued&quot;:{&quot;date-parts&quot;:[[2023]]},&quot;page&quot;:&quot;84-95&quot;,&quot;abstract&quot;:&quot;The ability to adapt processes in the transformation from the conventional marketing era to the digital marketing era requires knowledge of digital literacy. How to utilize digital media and what strategies are needed to improve product marketing is absolutely a must have for today's business actors. Based on this, the Kuliah Kerja Nyata (KKN) activities try to bridge the increase in digital literacy in the UMKM community. The partners in this KKN activity are in the Sitiwinangun Village community, Kabupaten Cirebon. This village has one of the regional specialties of pottery handicrafts which has not utilized technology in marketing its products. Indicators of successful implementation of this KKN work program are: suitability of work program plans and implementation, level of community participation in each activity, and increasing knowledge of the UMKM community in Sitiwinangun Village regarding digital literacy in product marketing. Some of the outputs produced through this community service KKN activity, namely: increasing the hard skills of UMKM actors in making good and interesting product videos, increasing digital literacy for local youth, making village profile videos that have been published on YouTube social media, and decorate creative trash bins as a form of environmental care campaign.&quot;,&quot;publisher&quot;:&quot;JUCOSCO&quot;,&quot;issue&quot;:&quot;1&quot;,&quot;volume&quot;:&quot;3&quot;},&quot;isTemporary&quot;:false}],&quot;properties&quot;:{&quot;noteIndex&quot;:0},&quot;isEdited&quot;:false,&quot;manualOverride&quot;:{&quot;citeprocText&quot;:&quot;(Sari, Dianfitri As-Sanaj, et al., 2023; Suradi, 2019)&quot;,&quot;isManuallyOverridden&quot;:false,&quot;manualOverrideText&quot;:&quot;&quot;},&quot;citationTag&quot;:&quot;MENDELEY_CITATION_v3_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&quot;},{&quot;citationID&quot;:&quot;MENDELEY_CITATION_cb019eab-fe68-444d-81a9-bf72cdda7ddf&quot;,&quot;citationItems&quot;:[{&quot;id&quot;:&quot;59bac951-9dfe-576e-a337-209a824776cc&quot;,&quot;itemData&quot;:{&quot;DOI&quot;:&quot;10.15408/jko.v6i2.45795&quot;,&quot;ISSN&quot;:&quot;2797-5754&quot;,&quot;abstract&quot;:&quot;Pemuda memiliki peran strategis dalam pembangunan ekonomi, khususnya melalui keterlibatan mereka dalam inovasi dan kewirausahaan sosial. Melalui potensi sumber daya manusia, kreativitas, dan keberanian mengambil risiko, pemuda mampu menjadi agen perubahan yang mendorong pertumbuhan ekonomi dan sosial, terutama di tengah masyarakat yang membutuhkan solusi untuk tantangan ekonomi. Artikel ini bertujuan untuk menganalisis peran pemuda sebagai penggerak pembangunan kewirausahaan melalui inovasi, digital dan dampaknya terhadap peningkatan ekonomi lokal. Studi ini dilakukan dengan metode Systematic Literature Review (SLR) yang menganalisis berbagai penelitian terkait yang telah dipublikasikan. Hasil kajian menunjukkan bahwa pemuda berperan strategis sebagai agen perubahan yang mengintegrasikan nilai ekonomi, sosial, dan lingkungan melalui pemanfaatan teknologi digital. Kewirausahaan sosial digital yang digerakkan oleh pemuda tidak hanya memperkuat ekonomi lokal, tetapi juga membangun solidaritas sosial serta memperluas jejaring kolaboratif lintas sektor dalam kerangka Pentahelix. Modal sosial yang meliputi bonding, bridging, linking, dan digital social capital, teridentifikasi sebagai faktor kunci keberhasilan ekosistem kewirausahaan sosial. Pendidikan kewirausahaan digital berfungsi sebagai modal pembentukan karakter, literasi finansial, dan kesadaran sosial-ekonomi pemuda. Oleh karena itu, sinergi antara pemerintah, lembaga pendidikan, dan sektor swasta diperlukan untuk mengoptimalkan potensi pemuda dalam pembangunan ekonomi berbasis inovasi dan pemberdayaan sosial.&quot;,&quot;author&quot;:[{&quot;dropping-particle&quot;:&quot;&quot;,&quot;family&quot;:&quot;Annisa&quot;,&quot;given&quot;:&quot;Yulia&quot;,&quot;non-dropping-particle&quot;:&quot;&quot;,&quot;parse-names&quot;:false,&quot;suffix&quot;:&quot;&quot;},{&quot;dropping-particle&quot;:&quot;&quot;,&quot;family&quot;:&quot;Supriono&quot;,&quot;given&quot;:&quot;Adi&quot;,&quot;non-dropping-particle&quot;:&quot;&quot;,&quot;parse-names&quot;:false,&quot;suffix&quot;:&quot;&quot;}],&quot;container-title&quot;:&quot;Jurnal Kommunity Online&quot;,&quot;id&quot;:&quot;59bac951-9dfe-576e-a337-209a824776cc&quot;,&quot;issue&quot;:&quot;2&quot;,&quot;issued&quot;:{&quot;date-parts&quot;:[[&quot;2025&quot;,&quot;12&quot;,&quot;25&quot;]]},&quot;page&quot;:&quot;126-142&quot;,&quot;title&quot;:&quot;TRANSFORMASI PERAN PEMUDA DALAM EKONOMI LOKAL BERBASIS DIGITAL&quot;,&quot;type&quot;:&quot;article-journal&quot;,&quot;volume&quot;:&quot;6&quot;},&quot;uris&quot;:[&quot;http://www.mendeley.com/documents/?uuid=5bfc70d6-b46b-4ff0-ab9b-e3ab905c84dd&quot;],&quot;isTemporary&quot;:false,&quot;legacyDesktopId&quot;:&quot;5bfc70d6-b46b-4ff0-ab9b-e3ab905c84dd&quot;}],&quot;properties&quot;:{&quot;noteIndex&quot;:0},&quot;isEdited&quot;:false,&quot;manualOverride&quot;:{&quot;citeprocText&quot;:&quot;(Annisa &amp;#38; Supriono, 2025)&quot;,&quot;isManuallyOverridden&quot;:false,&quot;manualOverrideText&quot;:&quot;&quot;},&quot;citationTag&quot;:&quot;MENDELEY_CITATION_v3_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&quot;},{&quot;citationID&quot;:&quot;MENDELEY_CITATION_5af3cdcd-ce45-40f2-a4bf-435c2cd0766c&quot;,&quot;citationItems&quot;:[{&quot;id&quot;:&quot;c69c8416-d359-5d08-9e85-7b35eaad05bf&quot;,&quot;itemData&quot;:{&quot;DOI&quot;:&quot;10.24912/jmk.v7i3.34620&quot;,&quot;ISSN&quot;:&quot;2657-0025&quot;,&quot;abstract&quot;:&quot;Penelitian ini bertujuan untuk menguji pengaruh pemasaran media sosial terhadap kesadaran merek, keterlibatan merek dan niat beli di kalangan generasi z dan y. Metode penelitian menggunakan pendekatan kuantitatif. Populasi yang digunakan dalam penelitian ini adalah generasi z dan y yang aktif menggunakan media sosial sebanyak 241 orang. Ada beberapa indikator, yaitu seperti seberapa berpengaruh media sosial terhadap suatu merek, berapa lama waktu penggunaan media social, serta seberapa berpengaruh terhadap niat beli suatu merek. Metode pengumpulan data yang digunakan adalah metode purposive sampling dengan mendistribusikan secara online kuesioner kepada pengguna media sosial di kalangan generasi z dan y. Hasil data yang dikumpulkan kemudian dianalisis menggunakan PLS-SEM. Hasil dari penelitian ini adalah pemasaran media sosial dapat mempengaruhi kesadaran merek, keterlibatan merek dan niat beli di kalangan generasi z dan y. This study aims to examine the effect of social media marketing on brand awareness, brand involvement and purchase intention among generation z and y. The research method uses a quantitative approach. The population used in this study is generation z and y who actively use social media as many as 241 people. There are several indicators, such as how influential social media is on a brand, how long it takes to use social media, and how influential it is on a brand's purchase intention. The data collection method used was purposive sampling method by distributing online questionnaires to social media users among generation z and y. The results of the data collected were then analyzed using PLoS. The data collected were then analyzed using PLS-SEM. The result of this study is that social media marketing can influence brand awareness, brand involvement and purchase intention among generation z and y.&quot;,&quot;author&quot;:[{&quot;dropping-particle&quot;:&quot;&quot;,&quot;family&quot;:&quot;Antonia&quot;,&quot;given&quot;:&quot;Caren Evelyn&quot;,&quot;non-dropping-particle&quot;:&quot;&quot;,&quot;parse-names&quot;:false,&quot;suffix&quot;:&quot;&quot;},{&quot;dropping-particle&quot;:&quot;&quot;,&quot;family&quot;:&quot;Tunjungsari&quot;,&quot;given&quot;:&quot;Hetty Karunia&quot;,&quot;non-dropping-particle&quot;:&quot;&quot;,&quot;parse-names&quot;:false,&quot;suffix&quot;:&quot;&quot;}],&quot;container-title&quot;:&quot;Jurnal Manajerial Dan Kewirausahaan&quot;,&quot;id&quot;:&quot;c69c8416-d359-5d08-9e85-7b35eaad05bf&quot;,&quot;issue&quot;:&quot;3&quot;,&quot;issued&quot;:{&quot;date-parts&quot;:[[&quot;2025&quot;,&quot;7&quot;,&quot;31&quot;]]},&quot;page&quot;:&quot;777-789&quot;,&quot;title&quot;:&quot;Pengaruh Pemasaran Media Sosial terhadap Kesadaran Merek, Keterlibatan Merek dan Niat Beli di Kalangan Generasi Z Dan Y&quot;,&quot;type&quot;:&quot;article-journal&quot;,&quot;volume&quot;:&quot;7&quot;},&quot;uris&quot;:[&quot;http://www.mendeley.com/documents/?uuid=c64b2a97-9bb0-4559-b996-1844d2b45259&quot;],&quot;isTemporary&quot;:false,&quot;legacyDesktopId&quot;:&quot;c64b2a97-9bb0-4559-b996-1844d2b45259&quot;}],&quot;properties&quot;:{&quot;noteIndex&quot;:0},&quot;isEdited&quot;:false,&quot;manualOverride&quot;:{&quot;citeprocText&quot;:&quot;(Antonia &amp;#38; Tunjungsari, 2025)&quot;,&quot;isManuallyOverridden&quot;:false,&quot;manualOverrideText&quot;:&quot;&quot;},&quot;citationTag&quot;:&quot;MENDELEY_CITATION_v3_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&quot;},{&quot;citationID&quot;:&quot;MENDELEY_CITATION_ab0506f3-fddd-4dd9-8541-84dc0375a523&quot;,&quot;properties&quot;:{&quot;noteIndex&quot;:0},&quot;isEdited&quot;:false,&quot;manualOverride&quot;:{&quot;isManuallyOverridden&quot;:false,&quot;citeprocText&quot;:&quot;(Sari, Fadhilla Ramdhania, et al., 2023)&quot;,&quot;manualOverrideText&quot;:&quot;&quot;},&quot;citationTag&quot;:&quot;MENDELEY_CITATION_v3_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&quot;,&quot;citationItems&quot;:[{&quot;id&quot;:&quot;fc588202-cee5-3e65-a9d9-d3e811e68fbc&quot;,&quot;itemData&quot;:{&quot;type&quot;:&quot;article-journal&quot;,&quot;id&quot;:&quot;fc588202-cee5-3e65-a9d9-d3e811e68fbc&quot;,&quot;title&quot;:&quot;Transformasi Limbah Minyak Jelantah Menjadi Produk Sabun-Batang di\nDukung Digital-Branding Sebagai Upaya Kemandirian Ekonomi&quot;,&quot;author&quot;:[{&quot;family&quot;:&quot;Sari&quot;,&quot;given&quot;:&quot;Rafika&quot;,&quot;parse-names&quot;:false,&quot;dropping-particle&quot;:&quot;&quot;,&quot;non-dropping-particle&quot;:&quot;&quot;},{&quot;family&quot;:&quot;Fadhilla Ramdhania&quot;,&quot;given&quot;:&quot;Khairunnisa&quot;,&quot;parse-names&quot;:false,&quot;dropping-particle&quot;:&quot;&quot;,&quot;non-dropping-particle&quot;:&quot;&quot;},{&quot;family&quot;:&quot;Sari&quot;,&quot;given&quot;:&quot;Ratna&quot;,&quot;parse-names&quot;:false,&quot;dropping-particle&quot;:&quot;&quot;,&quot;non-dropping-particle&quot;:&quot;&quot;},{&quot;family&quot;:&quot;Adhani&quot;,&quot;given&quot;:&quot;Lisa&quot;,&quot;parse-names&quot;:false,&quot;dropping-particle&quot;:&quot;&quot;,&quot;non-dropping-particle&quot;:&quot;&quot;},{&quot;family&quot;:&quot;Khalida&quot;,&quot;given&quot;:&quot;Rakhmi&quot;,&quot;parse-names&quot;:false,&quot;dropping-particle&quot;:&quot;&quot;,&quot;non-dropping-particle&quot;:&quot;&quot;}],&quot;container-title&quot;:&quot;Journals Journal of Computer Science Contributions&quot;,&quot;ISSN&quot;:&quot;2774-9037&quot;,&quot;issued&quot;:{&quot;date-parts&quot;:[[2023,7]]},&quot;page&quot;:&quot;104-17&quot;,&quot;abstract&quot;:&quot;Every household produces used cooking oil because the use of cooking oil is one of the primary needs of society. Waste cooking oil if not managed properly will make the environment dirty and can contaminate water and soil. To overcome this problem, innovation is needed in the management of used cooking oil by involving the community so that the waste can be utilized to become recyclable products that can be reused in everyday life and even become products of economic value that are environmentally friendly. One of the potential wastes of cooking oil is the high content of fatty acids that can be used to make soap. Soap products can be obtained from the hydrolysis reaction of fatty acids with bases (alkali). Therefore, this Community Service (PkM) activity was carried out to increase the added value of used cooking oil by processing it into bar soap. This PkM activity includes four stages, namely observation, information transformation, digital literacy and activity evaluation. The target of this service program is housewives (IRT) in Srimukti Village, Bekasi Regency. From the results of a survey conducted after the training activities, the participants were very satisfied with the ease of obtaining information about the implementation of the training, the training material in the form of processing used cooking oil waste and improving digital-branding skills which were considered very necessary for residents and the way the instructor delivered material that was easy to understand.&quot;,&quot;publisher&quot;:&quot;JUCOSCO&quot;,&quot;issue&quot;:&quot;2&quot;,&quot;volume&quot;:&quot;3&quot;,&quot;container-title-short&quot;:&quot;&quot;},&quot;isTemporary&quot;:false}]},{&quot;citationID&quot;:&quot;MENDELEY_CITATION_e556bca2-150f-4c05-bfdc-95e3388ef129&quot;,&quot;citationItems&quot;:[{&quot;id&quot;:&quot;87baca40-7e0f-5c01-aaa3-5cb6d4650dbb&quot;,&quot;itemData&quot;:{&quot;DOI&quot;:&quot;10.1016/j.indmarman.2019.01.002&quot;,&quot;ISSN&quot;:&quot;00198501&quot;,&quot;author&quot;:[{&quot;dropping-particle&quot;:&quot;&quot;,&quot;family&quot;:&quot;Ancillai&quot;,&quot;given&quot;:&quot;Chiara&quot;,&quot;non-dropping-particle&quot;:&quot;&quot;,&quot;parse-names&quot;:false,&quot;suffix&quot;:&quot;&quot;},{&quot;dropping-particle&quot;:&quot;&quot;,&quot;family&quot;:&quot;Terho&quot;,&quot;given&quot;:&quot;Harri&quot;,&quot;non-dropping-particle&quot;:&quot;&quot;,&quot;parse-names&quot;:false,&quot;suffix&quot;:&quot;&quot;},{&quot;dropping-particle&quot;:&quot;&quot;,&quot;family&quot;:&quot;Cardinali&quot;,&quot;given&quot;:&quot;Silvio&quot;,&quot;non-dropping-particle&quot;:&quot;&quot;,&quot;parse-names&quot;:false,&quot;suffix&quot;:&quot;&quot;},{&quot;dropping-particle&quot;:&quot;&quot;,&quot;family&quot;:&quot;Pascucci&quot;,&quot;given&quot;:&quot;Federica&quot;,&quot;non-dropping-particle&quot;:&quot;&quot;,&quot;parse-names&quot;:false,&quot;suffix&quot;:&quot;&quot;}],&quot;container-title&quot;:&quot;Industrial Marketing Management&quot;,&quot;id&quot;:&quot;87baca40-7e0f-5c01-aaa3-5cb6d4650dbb&quot;,&quot;issued&quot;:{&quot;date-parts&quot;:[[&quot;2019&quot;,&quot;10&quot;]]},&quot;page&quot;:&quot;293-308&quot;,&quot;title&quot;:&quot;Advancing social media driven sales research: Establishing conceptual foundations for B-to-B social selling&quot;,&quot;type&quot;:&quot;article-journal&quot;,&quot;volume&quot;:&quot;82&quot;},&quot;uris&quot;:[&quot;http://www.mendeley.com/documents/?uuid=1570c70c-5308-4183-b768-33363c9dd280&quot;],&quot;isTemporary&quot;:false,&quot;legacyDesktopId&quot;:&quot;1570c70c-5308-4183-b768-33363c9dd280&quot;}],&quot;properties&quot;:{&quot;noteIndex&quot;:0},&quot;isEdited&quot;:false,&quot;manualOverride&quot;:{&quot;citeprocText&quot;:&quot;(Ancillai et al., 2019)&quot;,&quot;isManuallyOverridden&quot;:false,&quot;manualOverrideText&quot;:&quot;&quot;},&quot;citationTag&quot;:&quot;MENDELEY_CITATION_v3_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&quot;},{&quot;citationID&quot;:&quot;MENDELEY_CITATION_121b082d-87dc-44b6-bb1b-6c29bcc0479a&quot;,&quot;citationItems&quot;:[{&quot;id&quot;:&quot;6cdd7ae7-82c8-5bad-bc39-a9442476ad7f&quot;,&quot;itemData&quot;:{&quot;DOI&quot;:&quot;10.36448/jpmtb.v2i2.69&quot;,&quot;ISSN&quot;:&quot;2830-6945&quot;,&quot;abstract&quot;:&quot;Pada era digital seperti saat ini banyak generasi muda yang memulai langkah menjadi wirausaha yang membutuhkan media pemasaran menggunakan media digital tersebut. Untuk mengatasi permasalahan tersebut maka dibutuhkan pelatihan dan pendampingan yang dapat memberikan informasi sekaligus pelatihan dengan tema “Penggunaan Media Sosial Untuk Meningkatkan Penjualan Produk UMKM Anggota Karang Taruna “Budhi Wibawa” di Kelurahan Kopo”. Tujuannya adalah memberikan pemahaman tentang pentingnya pembuatan konten produk di platform media sosial bagi pelaku UMKM anggota Karang Taruna dalam meningkatkan pendapatan. Target luaran kegiatan yaitu memberikan pengetahuan pentingnya pembuatan konten produk bagi para pelaku UMKM anggota Karang Taruna, menambah softskill tentang wawasan bagaimana mengelola produk dan pemasaran berbasis informasi teknologi, dan menumbuhkan jiwa technopreneur pada para pelaku UMKM anggota Karang Taruna.&quot;,&quot;author&quot;:[{&quot;dropping-particle&quot;:&quot;&quot;,&quot;family&quot;:&quot;Nursyanti&quot;,&quot;given&quot;:&quot;Reni&quot;,&quot;non-dropping-particle&quot;:&quot;&quot;,&quot;parse-names&quot;:false,&quot;suffix&quot;:&quot;&quot;},{&quot;dropping-particle&quot;:&quot;&quot;,&quot;family&quot;:&quot;M&quot;,&quot;given&quot;:&quot;Marwodo&quot;,&quot;non-dropping-particle&quot;:&quot;&quot;,&quot;parse-names&quot;:false,&quot;suffix&quot;:&quot;&quot;}],&quot;container-title&quot;:&quot;Jurnal Pengabdian Masyarakat Tapis Berseri (JPMTB)&quot;,&quot;id&quot;:&quot;6cdd7ae7-82c8-5bad-bc39-a9442476ad7f&quot;,&quot;issue&quot;:&quot;2&quot;,&quot;issued&quot;:{&quot;date-parts&quot;:[[&quot;2023&quot;,&quot;11&quot;,&quot;6&quot;]]},&quot;page&quot;:&quot;155-160&quot;,&quot;title&quot;:&quot;Digital Marketing bagi Pemula untuk Peningkatan Penjualan Produk UMKM pada Anggota Karang Taruna Budhi Wibawa&quot;,&quot;type&quot;:&quot;article-journal&quot;,&quot;volume&quot;:&quot;2&quot;},&quot;uris&quot;:[&quot;http://www.mendeley.com/documents/?uuid=f7344ec6-2301-4520-ba35-49ed04e8bdc6&quot;],&quot;isTemporary&quot;:false,&quot;legacyDesktopId&quot;:&quot;f7344ec6-2301-4520-ba35-49ed04e8bdc6&quot;}],&quot;properties&quot;:{&quot;noteIndex&quot;:0},&quot;isEdited&quot;:false,&quot;manualOverride&quot;:{&quot;citeprocText&quot;:&quot;(Nursyanti &amp;#38; M, 2023)&quot;,&quot;isManuallyOverridden&quot;:false,&quot;manualOverrideText&quot;:&quot;&quot;},&quot;citationTag&quot;:&quot;MENDELEY_CITATION_v3_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&quot;},{&quot;citationID&quot;:&quot;MENDELEY_CITATION_4b94e517-34bd-4725-a503-984d255b8d71&quot;,&quot;citationItems&quot;:[{&quot;id&quot;:&quot;51af6725-4de4-5dc3-8de7-103c60910064&quot;,&quot;itemData&quot;:{&quot;DOI&quot;:&quot;10.59603/ebisman.v3i4.1178&quot;,&quot;ISSN&quot;:&quot;3025-437X&quot;,&quot;abstract&quot;:&quot;The transformation of the digital economy has become a significant phenomenon in Indonesia’s economic development, driven by rapid advances in information and communication technology. The digital economy is viewed as a strategic instrument to accelerate economic growth, enhance financial inclusion, and strengthen the competitiveness of business actors, particularly micro, small, and medium enterprises (MSMEs). This study aims to analyze the transformation of the digital economy in Indonesia by examining its opportunities, challenges, and impacts on the national economy. The research adopts a qualitative approach using a literature review method, drawing on relevant national and international academic journals. Data analysis is conducted through a descriptive-qualitative approach by linking empirical findings with the theoretical frameworks of innovation economics and endogenous growth theory. The findings indicate that the digital economy offers substantial opportunities to improve efficiency, productivity, financial inclusion, and the creation of new digital-based employment. However, the transformation also faces major challenges, including the digital divide, limited human resource capacity, and issues related to regulation and data security. The implications of this study highlight the importance of strengthening digital infrastructure, enhancing digital literacy and skills, and developing adaptive governance frameworks to ensure that the digital economy contributes optimally and sustainably to Indonesia’s economic development.&quot;,&quot;author&quot;:[{&quot;dropping-particle&quot;:&quot;&quot;,&quot;family&quot;:&quot;Novariani Indri Utami&quot;,&quot;given&quot;:&quot;&quot;,&quot;non-dropping-particle&quot;:&quot;&quot;,&quot;parse-names&quot;:false,&quot;suffix&quot;:&quot;&quot;},{&quot;dropping-particle&quot;:&quot;&quot;,&quot;family&quot;:&quot;Feri Setyowibowo&quot;,&quot;given&quot;:&quot;&quot;,&quot;non-dropping-particle&quot;:&quot;&quot;,&quot;parse-names&quot;:false,&quot;suffix&quot;:&quot;&quot;},{&quot;dropping-particle&quot;:&quot;&quot;,&quot;family&quot;:&quot;Kresna Bayu Sangka&quot;,&quot;given&quot;:&quot;&quot;,&quot;non-dropping-particle&quot;:&quot;&quot;,&quot;parse-names&quot;:false,&quot;suffix&quot;:&quot;&quot;}],&quot;container-title&quot;:&quot;EBISMAN eBisnis Manajemen&quot;,&quot;id&quot;:&quot;51af6725-4de4-5dc3-8de7-103c60910064&quot;,&quot;issue&quot;:&quot;4&quot;,&quot;issued&quot;:{&quot;date-parts&quot;:[[&quot;2025&quot;,&quot;12&quot;,&quot;31&quot;]]},&quot;page&quot;:&quot;24-32&quot;,&quot;title&quot;:&quot;Transformasi Ekonomi Digital di Indonesia: Peluang,Tantangan, dan Dampak nya terhadap perekonomian&quot;,&quot;type&quot;:&quot;article-journal&quot;,&quot;volume&quot;:&quot;3&quot;},&quot;uris&quot;:[&quot;http://www.mendeley.com/documents/?uuid=811284af-7a25-446e-bc0a-87891f75010a&quot;],&quot;isTemporary&quot;:false,&quot;legacyDesktopId&quot;:&quot;811284af-7a25-446e-bc0a-87891f75010a&quot;}],&quot;properties&quot;:{&quot;noteIndex&quot;:0},&quot;isEdited&quot;:false,&quot;manualOverride&quot;:{&quot;citeprocText&quot;:&quot;(Novariani Indri Utami et al., 2025)&quot;,&quot;isManuallyOverridden&quot;:false,&quot;manualOverrideText&quot;:&quot;&quot;},&quot;citationTag&quot;:&quot;MENDELEY_CITATION_v3_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&quot;},{&quot;citationID&quot;:&quot;MENDELEY_CITATION_5799a376-0c9d-4def-8198-5b74547aea98&quot;,&quot;citationItems&quot;:[{&quot;id&quot;:&quot;dae81ebf-9f3f-5747-bb3d-eb9543548346&quot;,&quot;itemData&quot;:{&quot;DOI&quot;:&quot;10.54314/jpstm.v5i2.5315&quot;,&quot;ISSN&quot;:&quot;2776-7647&quot;,&quot;abstract&quot;:&quot;Abstract: The rapid development of artificial intelligence (AI) technology presents both challenges and opportunities for the general public, particularly in the creative economy sector. This community service activity aims to improve the digital literacy and creative competency of the community at LKP Az Zikra through training on creating digital lookbooks using AI-based platforms. The method employed involves direct training with a \&quot;learning by doing\&quot; approach, encompassing introduction to generative AI, prompt engineering techniques, and practical creation of digital fashion catalogs. The activity focuses on transferring skills in utilizing tools such as AI image generators to produce professional visual assets without high costs. The results indicate a significant increase in participants' ability to operate AI technology for product visualization purposes. Participants successfully produced digital lookbooks that meet industry standards in terms of aesthetics and resolution. This capability proves that AI technology democratization can be effectively achieved through structured non-formal education, providing economic value added for community business promotion Keywords: artificial intelligence; digital lookbook; community empowerment; creative economy; vocational training Abstrak: Pesatnya perkembangan teknologi kecerdasan buatan (Artificial Intelligence/AI) menghadirkan tantangan sekaligus peluang bagi masyarakat umum, khususnya dalam sektor ekonomi kreatif. Kegiatan pengabdian kepada masyarakat ini bertujuan untuk meningkatkan literasi digital dan kompetensi kreatif masyarakat di LKP Az Zikra melalui pelatihan pembuatan digital lookbook berbasis platform AI. Metode yang digunakan adalah pelatihan langsung dengan pendekatan learning by doing yang mencakup pengenalan generative AI, teknik prompt engineering, dan praktik pembuatan katalog mode digital. Fokus utama kegiatan adalah transfer keterampilan penggunaan perangkat lunak penghasil gambar otomatis untuk menghasilkan aset visual profesional tanpa biaya tinggi. Hasil kegiatan menunjukkan adanya peningkatan signifikan pada kemampuan peserta dalam mengoperasikan teknologi AI untuk keperluan visualisasi produk. Peserta berhasil menghasilkan luaran berupa digital lookbook yang memenuhi standar estetika industri dan resolusi gambar. Kemampuan ini membuktikan bahwa demokratisasi teknologi AI dapat dilakukan efektif melalui pendidikan non-formal yang terstruktur serta memberikan nilai tambah ekonomi …&quot;,&quot;author&quot;:[{&quot;dropping-particle&quot;:&quot;&quot;,&quot;family&quot;:&quot;Hermawan&quot;,&quot;given&quot;:&quot;Rudi&quot;,&quot;non-dropping-particle&quot;:&quot;&quot;,&quot;parse-names&quot;:false,&quot;suffix&quot;:&quot;&quot;},{&quot;dropping-particle&quot;:&quot;&quot;,&quot;family&quot;:&quot;Wijaya&quot;,&quot;given&quot;:&quot;Rian Farta&quot;,&quot;non-dropping-particle&quot;:&quot;&quot;,&quot;parse-names&quot;:false,&quot;suffix&quot;:&quot;&quot;},{&quot;dropping-particle&quot;:&quot;&quot;,&quot;family&quot;:&quot;Budianto&quot;,&quot;given&quot;:&quot;Eko&quot;,&quot;non-dropping-particle&quot;:&quot;&quot;,&quot;parse-names&quot;:false,&quot;suffix&quot;:&quot;&quot;},{&quot;dropping-particle&quot;:&quot;&quot;,&quot;family&quot;:&quot;Septian&quot;,&quot;given&quot;:&quot;Muhammad&quot;,&quot;non-dropping-particle&quot;:&quot;&quot;,&quot;parse-names&quot;:false,&quot;suffix&quot;:&quot;&quot;},{&quot;dropping-particle&quot;:&quot;&quot;,&quot;family&quot;:&quot;As'ary&quot;,&quot;given&quot;:&quot;Muhammad Hasyim&quot;,&quot;non-dropping-particle&quot;:&quot;&quot;,&quot;parse-names&quot;:false,&quot;suffix&quot;:&quot;&quot;},{&quot;dropping-particle&quot;:&quot;&quot;,&quot;family&quot;:&quot;Sitepu&quot;,&quot;given&quot;:&quot;Andri Ismail&quot;,&quot;non-dropping-particle&quot;:&quot;&quot;,&quot;parse-names&quot;:false,&quot;suffix&quot;:&quot;&quot;}],&quot;container-title&quot;:&quot;Jurnal Pemberdayaan Sosial dan Teknologi Masyarakat&quot;,&quot;id&quot;:&quot;dae81ebf-9f3f-5747-bb3d-eb9543548346&quot;,&quot;issue&quot;:&quot;2&quot;,&quot;issued&quot;:{&quot;date-parts&quot;:[[&quot;2025&quot;,&quot;12&quot;,&quot;31&quot;]]},&quot;page&quot;:&quot;604-608&quot;,&quot;title&quot;:&quot;PELATIHAN PEMBUATAN DIGITAL LOOKBOOK BERBASIS AI BAGI MASYARAKAT DI LKP AZ ZIKRA&quot;,&quot;type&quot;:&quot;article-journal&quot;,&quot;volume&quot;:&quot;5&quot;},&quot;uris&quot;:[&quot;http://www.mendeley.com/documents/?uuid=06799ac9-24ca-4bdb-af8c-1e0a3b597361&quot;],&quot;isTemporary&quot;:false,&quot;legacyDesktopId&quot;:&quot;06799ac9-24ca-4bdb-af8c-1e0a3b597361&quot;}],&quot;properties&quot;:{&quot;noteIndex&quot;:0},&quot;isEdited&quot;:false,&quot;manualOverride&quot;:{&quot;citeprocText&quot;:&quot;(Hermawan et al., 2025)&quot;,&quot;isManuallyOverridden&quot;:false,&quot;manualOverrideText&quot;:&quot;&quot;},&quot;citationTag&quot;:&quot;MENDELEY_CITATION_v3_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&quot;},{&quot;citationID&quot;:&quot;MENDELEY_CITATION_f441ae83-efce-4305-a332-c86f98b089e2&quot;,&quot;citationItems&quot;:[{&quot;id&quot;:&quot;394cf2b3-d2c2-5b1f-b7ec-27ade1d49be2&quot;,&quot;itemData&quot;:{&quot;DOI&quot;:&quot;10.69714/20h2st69&quot;,&quot;ISSN&quot;:&quot;3047-2121&quot;,&quot;abstract&quot;:&quot;This study discusses the application of artificial intelligence (AI) technology in the graphic design industry to enhance creativity and innovation. As technology advances, AI is increasingly being used to assist graphic designers in producing faster, more creative, and innovative designs. This study identifies how AI tools such as DALL-E and Canva can be used to simplify the design process, improve the quality of work, and accelerate innovation in graphic design. The results show that the use of AI can improve design efficiency, enrich design variations, and accelerate the process of generating new ideas. However, challenges such as limited creativity and understanding the design context remain issues that designers must overcome.&quot;,&quot;author&quot;:[{&quot;dropping-particle&quot;:&quot;&quot;,&quot;family&quot;:&quot;Yunus Anis&quot;,&quot;given&quot;:&quot;&quot;,&quot;non-dropping-particle&quot;:&quot;&quot;,&quot;parse-names&quot;:false,&quot;suffix&quot;:&quot;&quot;},{&quot;dropping-particle&quot;:&quot;&quot;,&quot;family&quot;:&quot;Sri Mulyani&quot;,&quot;given&quot;:&quot;&quot;,&quot;non-dropping-particle&quot;:&quot;&quot;,&quot;parse-names&quot;:false,&quot;suffix&quot;:&quot;&quot;},{&quot;dropping-particle&quot;:&quot;&quot;,&quot;family&quot;:&quot;Sunardi Sunardi&quot;,&quot;given&quot;:&quot;&quot;,&quot;non-dropping-particle&quot;:&quot;&quot;,&quot;parse-names&quot;:false,&quot;suffix&quot;:&quot;&quot;}],&quot;container-title&quot;:&quot;Jurnal Ilmiah Multidisiplin Ilmu&quot;,&quot;id&quot;:&quot;394cf2b3-d2c2-5b1f-b7ec-27ade1d49be2&quot;,&quot;issue&quot;:&quot;2&quot;,&quot;issued&quot;:{&quot;date-parts&quot;:[[&quot;2026&quot;,&quot;4&quot;,&quot;29&quot;]]},&quot;page&quot;:&quot;92-100&quot;,&quot;title&quot;:&quot;PENERAPAN ARTIFICIAL INTELLIGENCE (AI) DALAM DESAIN GRAFIS UNTUK MENINGKATKAN KREATIFITAS DAN INOVASI&quot;,&quot;type&quot;:&quot;article-journal&quot;,&quot;volume&quot;:&quot;3&quot;},&quot;uris&quot;:[&quot;http://www.mendeley.com/documents/?uuid=2a0655e6-04b2-40d8-9a2f-49fe3045bd82&quot;],&quot;isTemporary&quot;:false,&quot;legacyDesktopId&quot;:&quot;2a0655e6-04b2-40d8-9a2f-49fe3045bd82&quot;}],&quot;properties&quot;:{&quot;noteIndex&quot;:0},&quot;isEdited&quot;:false,&quot;manualOverride&quot;:{&quot;citeprocText&quot;:&quot;(Yunus Anis et al., 2026)&quot;,&quot;isManuallyOverridden&quot;:false,&quot;manualOverrideText&quot;:&quot;&quot;},&quot;citationTag&quot;:&quot;MENDELEY_CITATION_v3_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&quot;},{&quot;citationID&quot;:&quot;MENDELEY_CITATION_fef71568-7e0f-48ce-a83f-e26ff213f0ba&quot;,&quot;citationItems&quot;:[{&quot;id&quot;:&quot;ff32552a-28ab-546a-8fb2-33a28de91f18&quot;,&quot;itemData&quot;:{&quot;abstract&quot;:&quot;… digital divide between technological innovation and MSMEs, … and simple predictive analytics tools for demand forecasting. … artificial intelligence in supply chain management: a survey-…&quot;,&quot;author&quot;:[{&quot;dropping-particle&quot;:&quot;&quot;,&quot;family&quot;:&quot;Manza&quot;,&quot;given&quot;:&quot;Y&quot;,&quot;non-dropping-particle&quot;:&quot;&quot;,&quot;parse-names&quot;:false,&quot;suffix&quot;:&quot;&quot;}],&quot;container-title&quot;:&quot;Journal of Technology and Computer&quot;,&quot;id&quot;:&quot;ff32552a-28ab-546a-8fb2-33a28de91f18&quot;,&quot;issue&quot;:&quot;2&quot;,&quot;issued&quot;:{&quot;date-parts&quot;:[[&quot;2025&quot;]]},&quot;page&quot;:&quot;69-75&quot;,&quot;title&quot;:&quot;AI for MSMEs: Smart solutions to optimize operations and marketing&quot;,&quot;type&quot;:&quot;article-journal&quot;,&quot;volume&quot;:&quot;2&quot;},&quot;uris&quot;:[&quot;http://www.mendeley.com/documents/?uuid=2badf92c-04ea-4b75-8fbb-73778d1ed22b&quot;],&quot;isTemporary&quot;:false,&quot;legacyDesktopId&quot;:&quot;2badf92c-04ea-4b75-8fbb-73778d1ed22b&quot;}],&quot;properties&quot;:{&quot;noteIndex&quot;:0},&quot;isEdited&quot;:false,&quot;manualOverride&quot;:{&quot;citeprocText&quot;:&quot;(Manza, 2025)&quot;,&quot;isManuallyOverridden&quot;:false,&quot;manualOverrideText&quot;:&quot;&quot;},&quot;citationTag&quot;:&quot;MENDELEY_CITATION_v3_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&quot;},{&quot;citationID&quot;:&quot;MENDELEY_CITATION_9eb0b2fb-aa62-40d1-8877-176247157214&quot;,&quot;citationItems&quot;:[{&quot;id&quot;:&quot;63146c5c-afb6-56b6-ad6c-becc76ad0fcb&quot;,&quot;itemData&quot;:{&quot;DOI&quot;:&quot;10.3389/fcomp.2026.1759027&quot;,&quot;ISSN&quot;:&quot;2624-9898&quot;,&quot;abstract&quot;:&quot;Artificial intelligence (AI) is an indispensable tool transforming education systems worldwide. It does so through its complex intelligent tutoring system and automated administrative operations managed by prompts. While AI seems to make it easy for learning or education to take place easily, it also promotes or leads to some unfair advantages for some learners or students. This is due to the languages used by the AI, cultural mismatches between the AI developers and users, and algorithm bias. We used a focused narrative and comparative review of case studies from countries with similar socio-economic statuses and that have a visible divide between urban and rural areas/regions. From the analysed case studies, we therefore argue that despite its benefits, AI also does lead to a digital divide, either intentionally or unintentionally, due to the above-mentioned reasons. We conclude by proposing a practical training application that can lead to inclusivity, which will integrate local languages, cultures, and communities into AI tools development and translation. And more importantly, by proposing that the algorithm used in AI tools be inclusive, AI tools design be participatory, AI be multilingual and or importantly AI teachers be trained.&quot;,&quot;author&quot;:[{&quot;dropping-particle&quot;:&quot;&quot;,&quot;family&quot;:&quot;Matjie&quot;,&quot;given&quot;:&quot;Mokgata Alleen&quot;,&quot;non-dropping-particle&quot;:&quot;&quot;,&quot;parse-names&quot;:false,&quot;suffix&quot;:&quot;&quot;},{&quot;dropping-particle&quot;:&quot;&quot;,&quot;family&quot;:&quot;Nethavhani&quot;,&quot;given&quot;:&quot;Andani&quot;,&quot;non-dropping-particle&quot;:&quot;&quot;,&quot;parse-names&quot;:false,&quot;suffix&quot;:&quot;&quot;},{&quot;dropping-particle&quot;:&quot;&quot;,&quot;family&quot;:&quot;Matlakala&quot;,&quot;given&quot;:&quot;Mary&quot;,&quot;non-dropping-particle&quot;:&quot;&quot;,&quot;parse-names&quot;:false,&quot;suffix&quot;:&quot;&quot;}],&quot;container-title&quot;:&quot;Frontiers in Computer Science&quot;,&quot;id&quot;:&quot;63146c5c-afb6-56b6-ad6c-becc76ad0fcb&quot;,&quot;issued&quot;:{&quot;date-parts&quot;:[[&quot;2026&quot;,&quot;2&quot;,&quot;5&quot;]]},&quot;title&quot;:&quot;AI and the digital divide in education&quot;,&quot;type&quot;:&quot;article-journal&quot;,&quot;volume&quot;:&quot;8&quot;},&quot;uris&quot;:[&quot;http://www.mendeley.com/documents/?uuid=ebf454de-2ff1-4cbd-9992-e622f2e4936d&quot;],&quot;isTemporary&quot;:false,&quot;legacyDesktopId&quot;:&quot;ebf454de-2ff1-4cbd-9992-e622f2e4936d&quot;}],&quot;properties&quot;:{&quot;noteIndex&quot;:0},&quot;isEdited&quot;:false,&quot;manualOverride&quot;:{&quot;citeprocText&quot;:&quot;(Matjie et al., 2026)&quot;,&quot;isManuallyOverridden&quot;:false,&quot;manualOverrideText&quot;:&quot;&quot;},&quot;citationTag&quot;:&quot;MENDELEY_CITATION_v3_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&quot;},{&quot;citationID&quot;:&quot;MENDELEY_CITATION_842d4f95-85d5-47fa-be52-126fef17e5ac&quot;,&quot;citationItems&quot;:[{&quot;id&quot;:&quot;8829147a-8698-50ce-ae82-bdb386d55d29&quot;,&quot;itemData&quot;:{&quot;DOI&quot;:&quot;10.33024/jkpm.v8i10.22491&quot;,&quot;ISSN&quot;:&quot;2622-6030&quot;,&quot;abstract&quot;:&quot;ABSTRAK Stunting merupakan masalah kurang gizi kronis yang disebabkan oleh pemberian asupan makanan yang kurang dalam waktu cukup lama yang tidak sesuai dengan kebutuhan gizi. Untuk mengetahui Implementasi Inisiasi Community Feeding Center Empowermwnt Dengan Aplikasi Health Promotion Model Sebagai Leangkah Preventif Pengendalian Sunting Di PCA Penatarsewu Tanggulangin Sidoarjo Jawa Timur. Metode yang di gunakan adalah pelatiahan Pembentukan Pos Gizi atau Pembentukan Feeding Team Training Model, Target Luaran, Target Penyelesaian Luaran dan menggunakan instrumen evaluasi Pos Gizi. Hasil pelatihan Pos Gizi menunjukan ketertarikan masyarkat sangat tinggi dengan rentang skor di antara 10,98 -12,74 (SD 1,76) dan manfaat Pos Gizi adalah 12,26 (&gt;50% skor maksimal). Kata Kunci: Community Feeding Center Empowerement, Preventif, Stunting ABSTRACT Stunting is a chronic malnutrition problem caused by insufficient food intake for a long time that does not meet nutritional needs. To determine the Implementation of Community Feeding Center Empowerment Initiation with Health Promotion Model Application as a Preventive Step for Stunting Control in PCA Penatarsewu Tanggulangin Sidoarjo East Java. The method used is training on the Formation of Nutrition Posts or the Formation of Feeding Team Training Models, Output Targets, Output Completion Targets and using Nutrition Post evaluation instruments. The results of Nutrition Post training show very high community interest with a score range between 10.98 -12.74 (SD 1.76) and the benefits of Nutrition Posts are 12.26 (&gt;50% of the maximum score). Keywords: Community Feeding Center Empowerement, Preventif, Stunting.&quot;,&quot;author&quot;:[{&quot;dropping-particle&quot;:&quot;&quot;,&quot;family&quot;:&quot;Wardin&quot;,&quot;given&quot;:&quot;Ito&quot;,&quot;non-dropping-particle&quot;:&quot;&quot;,&quot;parse-names&quot;:false,&quot;suffix&quot;:&quot;&quot;},{&quot;dropping-particle&quot;:&quot;&quot;,&quot;family&quot;:&quot;Latifah&quot;,&quot;given&quot;:&quot;Riza Arisanty&quot;,&quot;non-dropping-particle&quot;:&quot;&quot;,&quot;parse-names&quot;:false,&quot;suffix&quot;:&quot;&quot;}],&quot;container-title&quot;:&quot;Jurnal Kreativitas Pengabdian Kepada Masyarakat (PKM)&quot;,&quot;id&quot;:&quot;8829147a-8698-50ce-ae82-bdb386d55d29&quot;,&quot;issue&quot;:&quot;10&quot;,&quot;issued&quot;:{&quot;date-parts&quot;:[[&quot;2025&quot;,&quot;10&quot;,&quot;1&quot;]]},&quot;page&quot;:&quot;5135-5142&quot;,&quot;title&quot;:&quot;Implementasi Community Feeding Center Empowerement dengan Aplikasi Health Promotion Model sebagai Langkah Preventif Pengendalian Sunting di PCA Penatarsewu Tanggulangin Sidoarjo Jawa Timur&quot;,&quot;type&quot;:&quot;article-journal&quot;,&quot;volume&quot;:&quot;8&quot;},&quot;uris&quot;:[&quot;http://www.mendeley.com/documents/?uuid=e3ac75e6-889a-4a7e-b932-300c5a4d72a7&quot;],&quot;isTemporary&quot;:false,&quot;legacyDesktopId&quot;:&quot;e3ac75e6-889a-4a7e-b932-300c5a4d72a7&quot;}],&quot;properties&quot;:{&quot;noteIndex&quot;:0},&quot;isEdited&quot;:false,&quot;manualOverride&quot;:{&quot;citeprocText&quot;:&quot;(Wardin &amp;#38; Latifah, 2025)&quot;,&quot;isManuallyOverridden&quot;:false,&quot;manualOverrideText&quot;:&quot;&quot;},&quot;citationTag&quot;:&quot;MENDELEY_CITATION_v3_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&quot;},{&quot;citationID&quot;:&quot;MENDELEY_CITATION_0285ffad-27f3-41a7-b4c2-32d874c91ff9&quot;,&quot;citationItems&quot;:[{&quot;id&quot;:&quot;65021e12-5e45-5e5a-aaef-58754b25ba26&quot;,&quot;itemData&quot;:{&quot;DOI&quot;:&quot;10.31004/jerkin.v4i4.5891&quot;,&quot;ISSN&quot;:&quot;2961-9890&quot;,&quot;abstract&quot;:&quot;Pengabdian kepada masyarakat ini bertujuan untuk meningkatkan kapasitas pelaku usaha mikro dalam memanfaatkan strategi content marketing sebagai salah satu pendekatan pemasaran yang dapat mendukung terbentuknya loyalitas konsumen. Pelaksanaan kegiatan dilakukan melalui beberapa tahapan, meliputi sosialisasi, penyampaian materi, pelatihan, dan pendampingan. Hasil kegiatan menunjukkan adanya peningkatan pemahaman pelaku usaha mengenai konsep dan fungsi content marketing sebagai sarana komunikasi yang tidak hanya berorientasi pada promosi produk, tetapi juga pada upaya membangun hubungan yang lebih dekat dengan konsumen. Selain itu, kegiatan ini juga mendorong tumbuhnya kesadaran pelaku usaha mengenai pentingnya loyalitas konsumen bagi keberlanjutan usaha. Dari sisi keterampilan, pelaku usaha mulai mampu menyusun konten pemasaran yang lebih menarik, informatif, serta relevan dengan kebutuhan konsumen. Pemanfaatan media digital sebagai sarana pemasaran juga mengalami perkembangan yang cukup positif, ditandai dengan mulai adanya perencanaan dalam publikasi konten serta meningkatnya interaksi antara pelaku usaha dan konsumen. Meskipun demikian, implementasi strategi content marketing masih menghadapi beberapa tantangan, seperti keterbatasan literasi digital, keterbatasan waktu dalam mengelola konten, serta keterbatasan fasilitas pendukung. Secara umum, kegiatan pengabdian ini memberikan kontribusi dalam meningkatkan kapasitas pelaku usaha mikro dalam memanfaatkan pemasaran berbasis konten sebagai bagian dari strategi pengembangan usaha di era digital.&quot;,&quot;author&quot;:[{&quot;dropping-particle&quot;:&quot;&quot;,&quot;family&quot;:&quot;Heni Rahayu Rahmawati&quot;,&quot;given&quot;:&quot;&quot;,&quot;non-dropping-particle&quot;:&quot;&quot;,&quot;parse-names&quot;:false,&quot;suffix&quot;:&quot;&quot;},{&quot;dropping-particle&quot;:&quot;&quot;,&quot;family&quot;:&quot;Wirasmi Wardhani&quot;,&quot;given&quot;:&quot;&quot;,&quot;non-dropping-particle&quot;:&quot;&quot;,&quot;parse-names&quot;:false,&quot;suffix&quot;:&quot;&quot;},{&quot;dropping-particle&quot;:&quot;&quot;,&quot;family&quot;:&quot;Saida Zainurossalamia ZA&quot;,&quot;given&quot;:&quot;&quot;,&quot;non-dropping-particle&quot;:&quot;&quot;,&quot;parse-names&quot;:false,&quot;suffix&quot;:&quot;&quot;},{&quot;dropping-particle&quot;:&quot;&quot;,&quot;family&quot;:&quot;Anggi Oktawiranti&quot;,&quot;given&quot;:&quot;&quot;,&quot;non-dropping-particle&quot;:&quot;&quot;,&quot;parse-names&quot;:false,&quot;suffix&quot;:&quot;&quot;}],&quot;container-title&quot;:&quot;Jurnal Pengabdian Masyarakat dan Riset Pendidikan&quot;,&quot;id&quot;:&quot;65021e12-5e45-5e5a-aaef-58754b25ba26&quot;,&quot;issue&quot;:&quot;4&quot;,&quot;issued&quot;:{&quot;date-parts&quot;:[[&quot;2026&quot;,&quot;3&quot;,&quot;18&quot;]]},&quot;page&quot;:&quot;22747-22758&quot;,&quot;title&quot;:&quot;Strategi Content Marketing Untuk Meningkatkan Loyalitas Konsumen Pada Usaha Mikro&quot;,&quot;type&quot;:&quot;article-journal&quot;,&quot;volume&quot;:&quot;4&quot;},&quot;uris&quot;:[&quot;http://www.mendeley.com/documents/?uuid=78c51ecf-9a3e-4f54-91e2-8aaa14eaba71&quot;],&quot;isTemporary&quot;:false,&quot;legacyDesktopId&quot;:&quot;78c51ecf-9a3e-4f54-91e2-8aaa14eaba71&quot;}],&quot;properties&quot;:{&quot;noteIndex&quot;:0},&quot;isEdited&quot;:false,&quot;manualOverride&quot;:{&quot;citeprocText&quot;:&quot;(Heni Rahayu Rahmawati et al., 2026)&quot;,&quot;isManuallyOverridden&quot;:false,&quot;manualOverrideText&quot;:&quot;&quot;},&quot;citationTag&quot;:&quot;MENDELEY_CITATION_v3_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&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6HnGdjRUPdxLanIM5xPqHFD/xFw==">AMUW2mVTJnBlnyemei0xBfMhEwinpSyqzSZmiUzuKwM5EhM9ArXMUXPuxGTZJKxabAKX9uLmDvpQKTuoxiU6tsYwHulwGy3otaZovGVDDhHi9sHld7HcH7g=</go:docsCustomData>
</go:gDocsCustomXmlDataStorage>
</file>

<file path=customXml/itemProps1.xml><?xml version="1.0" encoding="utf-8"?>
<ds:datastoreItem xmlns:ds="http://schemas.openxmlformats.org/officeDocument/2006/customXml" ds:itemID="{7FE3150D-1290-4CA3-A5F2-61131272C47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2812</Words>
  <Characters>19966</Characters>
  <Application>Microsoft Office Word</Application>
  <DocSecurity>0</DocSecurity>
  <Lines>338</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Ratih</dc:creator>
  <cp:lastModifiedBy>Rafika Sari</cp:lastModifiedBy>
  <cp:revision>5</cp:revision>
  <dcterms:created xsi:type="dcterms:W3CDTF">2026-08-04T04:02:00Z</dcterms:created>
  <dcterms:modified xsi:type="dcterms:W3CDTF">2026-08-07T05:16:00Z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44e117bd-6d1d-3907-bfc4-34177471ff53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52a42176-f0ee-4017-9214-eed97ed2902a</vt:lpwstr>
  </property>
</Properties>
</file>